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Caitlyn Bindschadler</w:t>
      </w:r>
    </w:p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Unit: </w:t>
      </w:r>
      <w:r w:rsidRPr="00246011">
        <w:t>Romeo and Juliet</w:t>
      </w:r>
    </w:p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Unit Topic:</w:t>
      </w:r>
      <w:r w:rsidR="008B489B">
        <w:rPr>
          <w:b/>
          <w:color w:val="4F6228" w:themeColor="accent3" w:themeShade="80"/>
        </w:rPr>
        <w:t xml:space="preserve"> </w:t>
      </w:r>
      <w:r w:rsidR="008B489B" w:rsidRPr="008B489B">
        <w:t xml:space="preserve">Tragic Love and </w:t>
      </w:r>
      <w:r w:rsidR="008B489B">
        <w:t xml:space="preserve">Passionate </w:t>
      </w:r>
      <w:r w:rsidR="008B489B" w:rsidRPr="008B489B">
        <w:t>Death in Shakespeare’</w:t>
      </w:r>
      <w:r w:rsidR="008B489B">
        <w:t xml:space="preserve">s </w:t>
      </w:r>
      <w:r w:rsidR="008B489B" w:rsidRPr="008B489B">
        <w:rPr>
          <w:i/>
        </w:rPr>
        <w:t>Romeo and Juliet</w:t>
      </w:r>
    </w:p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Grade Level and Class: </w:t>
      </w:r>
      <w:r w:rsidRPr="00246011">
        <w:t>9</w:t>
      </w:r>
      <w:r w:rsidRPr="00246011">
        <w:rPr>
          <w:vertAlign w:val="superscript"/>
        </w:rPr>
        <w:t>th</w:t>
      </w:r>
      <w:r w:rsidRPr="00246011">
        <w:t xml:space="preserve"> grade ELA</w:t>
      </w:r>
    </w:p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Best time to teach: </w:t>
      </w:r>
      <w:r w:rsidRPr="00246011">
        <w:t>Jan/Feb 2013</w:t>
      </w:r>
    </w:p>
    <w:p w:rsidR="00246011" w:rsidRDefault="00246011" w:rsidP="004648FD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Length: </w:t>
      </w:r>
      <w:r w:rsidR="009F68C9">
        <w:t>9</w:t>
      </w:r>
      <w:r w:rsidR="007F70AA">
        <w:t xml:space="preserve"> weeks</w:t>
      </w:r>
    </w:p>
    <w:p w:rsidR="00246011" w:rsidRPr="00246011" w:rsidRDefault="00246011" w:rsidP="004648FD">
      <w:r>
        <w:rPr>
          <w:b/>
          <w:color w:val="4F6228" w:themeColor="accent3" w:themeShade="80"/>
        </w:rPr>
        <w:t xml:space="preserve">Essential/Guiding Question:  </w:t>
      </w:r>
      <w:r w:rsidR="0018379A">
        <w:t>Why has this story of these “star-crossed” lovers endured for so long, in so many different ways?</w:t>
      </w:r>
      <w:r w:rsidR="002F7997">
        <w:t xml:space="preserve">  How is it still relevant?</w:t>
      </w:r>
    </w:p>
    <w:p w:rsidR="002F7997" w:rsidRDefault="00246011" w:rsidP="002F7997">
      <w:pPr>
        <w:pStyle w:val="NoSpacing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Themes: </w:t>
      </w:r>
    </w:p>
    <w:p w:rsidR="00246011" w:rsidRPr="002F7997" w:rsidRDefault="00246011" w:rsidP="002F7997">
      <w:pPr>
        <w:pStyle w:val="NoSpacing"/>
        <w:ind w:firstLine="720"/>
        <w:rPr>
          <w:b/>
          <w:color w:val="4F6228" w:themeColor="accent3" w:themeShade="80"/>
        </w:rPr>
      </w:pPr>
      <w:r>
        <w:t>Fate vs. Free Will</w:t>
      </w:r>
    </w:p>
    <w:p w:rsidR="00246011" w:rsidRDefault="00246011" w:rsidP="00246011">
      <w:pPr>
        <w:pStyle w:val="NoSpacing"/>
        <w:ind w:firstLine="720"/>
      </w:pPr>
      <w:r>
        <w:t xml:space="preserve">Love &amp; </w:t>
      </w:r>
      <w:r w:rsidR="001253AD">
        <w:t>Destruction</w:t>
      </w:r>
    </w:p>
    <w:p w:rsidR="00246011" w:rsidRDefault="00246011" w:rsidP="00246011">
      <w:pPr>
        <w:pStyle w:val="NoSpacing"/>
        <w:ind w:firstLine="720"/>
      </w:pPr>
      <w:r>
        <w:t>Individual vs. Society</w:t>
      </w:r>
    </w:p>
    <w:p w:rsidR="001253AD" w:rsidRDefault="00B1372F" w:rsidP="00246011">
      <w:pPr>
        <w:pStyle w:val="NoSpacing"/>
        <w:ind w:firstLine="720"/>
      </w:pPr>
      <w:r>
        <w:t>Revenge &amp; Violence</w:t>
      </w:r>
    </w:p>
    <w:p w:rsidR="00246011" w:rsidRDefault="00CD7BDD" w:rsidP="009F68C9">
      <w:pPr>
        <w:pStyle w:val="NoSpacing"/>
        <w:ind w:firstLine="720"/>
      </w:pPr>
      <w:r>
        <w:t>Family &amp; Duty</w:t>
      </w:r>
    </w:p>
    <w:p w:rsidR="009F68C9" w:rsidRDefault="009F68C9" w:rsidP="00246011">
      <w:pPr>
        <w:pStyle w:val="NoSpacing"/>
      </w:pPr>
    </w:p>
    <w:p w:rsidR="009F68C9" w:rsidRDefault="009F68C9" w:rsidP="009F68C9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Supplemental Materials</w:t>
      </w:r>
    </w:p>
    <w:p w:rsidR="009F68C9" w:rsidRDefault="009F68C9" w:rsidP="009F68C9">
      <w:pPr>
        <w:pStyle w:val="NoSpacing"/>
      </w:pPr>
      <w:r>
        <w:tab/>
      </w:r>
      <w:proofErr w:type="spellStart"/>
      <w:r>
        <w:t>Powerpoints</w:t>
      </w:r>
      <w:proofErr w:type="spellEnd"/>
    </w:p>
    <w:p w:rsidR="009F68C9" w:rsidRDefault="009F68C9" w:rsidP="009F68C9">
      <w:pPr>
        <w:pStyle w:val="NoSpacing"/>
        <w:ind w:left="720" w:firstLine="720"/>
      </w:pPr>
      <w:r>
        <w:t>Literary/Theatric terms</w:t>
      </w:r>
      <w:r w:rsidRPr="008B489B">
        <w:t xml:space="preserve"> </w:t>
      </w:r>
    </w:p>
    <w:p w:rsidR="009F68C9" w:rsidRDefault="009F68C9" w:rsidP="009F68C9">
      <w:pPr>
        <w:pStyle w:val="NoSpacing"/>
        <w:ind w:left="720" w:firstLine="720"/>
      </w:pPr>
      <w:r>
        <w:t>The Cast of Romeo and Juliet</w:t>
      </w:r>
    </w:p>
    <w:p w:rsidR="009F68C9" w:rsidRDefault="009F68C9" w:rsidP="009F68C9">
      <w:pPr>
        <w:pStyle w:val="NoSpacing"/>
        <w:ind w:left="720" w:firstLine="720"/>
      </w:pPr>
      <w:r w:rsidRPr="002F7997">
        <w:t>The Different Faces of Romeo and Juliet</w:t>
      </w:r>
      <w:r>
        <w:t xml:space="preserve"> </w:t>
      </w:r>
    </w:p>
    <w:p w:rsidR="009F68C9" w:rsidRDefault="009F68C9" w:rsidP="009F68C9">
      <w:pPr>
        <w:pStyle w:val="NoSpacing"/>
        <w:ind w:left="720" w:firstLine="720"/>
      </w:pPr>
      <w:r>
        <w:t>Staging Act 2, Scene 2: “The Balcony Scene”</w:t>
      </w:r>
    </w:p>
    <w:p w:rsidR="009F68C9" w:rsidRDefault="009F68C9" w:rsidP="009F68C9">
      <w:pPr>
        <w:pStyle w:val="NoSpacing"/>
      </w:pPr>
      <w:r>
        <w:tab/>
        <w:t>Videos</w:t>
      </w:r>
    </w:p>
    <w:p w:rsidR="009F68C9" w:rsidRDefault="009F68C9" w:rsidP="009F68C9">
      <w:pPr>
        <w:pStyle w:val="NoSpacing"/>
      </w:pPr>
      <w:r>
        <w:tab/>
      </w:r>
      <w:r>
        <w:tab/>
      </w:r>
      <w:proofErr w:type="spellStart"/>
      <w:r>
        <w:t>Sparknotes</w:t>
      </w:r>
      <w:proofErr w:type="spellEnd"/>
      <w:r>
        <w:t xml:space="preserve"> plot summary video</w:t>
      </w:r>
    </w:p>
    <w:p w:rsidR="009F68C9" w:rsidRDefault="009F68C9" w:rsidP="009F68C9">
      <w:pPr>
        <w:pStyle w:val="NoSpacing"/>
      </w:pPr>
      <w:r>
        <w:tab/>
      </w:r>
      <w:r>
        <w:tab/>
        <w:t xml:space="preserve">Franco </w:t>
      </w:r>
      <w:proofErr w:type="spellStart"/>
      <w:r>
        <w:t>Zeferelli’s</w:t>
      </w:r>
      <w:proofErr w:type="spellEnd"/>
      <w:r>
        <w:t xml:space="preserve"> </w:t>
      </w:r>
      <w:r w:rsidRPr="0018379A">
        <w:rPr>
          <w:i/>
        </w:rPr>
        <w:t>Romeo and Juliet</w:t>
      </w:r>
    </w:p>
    <w:p w:rsidR="009F68C9" w:rsidRDefault="009F68C9" w:rsidP="009F68C9">
      <w:pPr>
        <w:pStyle w:val="NoSpacing"/>
        <w:rPr>
          <w:i/>
        </w:rPr>
      </w:pPr>
      <w:r>
        <w:tab/>
      </w:r>
      <w:r>
        <w:tab/>
      </w:r>
      <w:proofErr w:type="spellStart"/>
      <w:r>
        <w:t>Baz</w:t>
      </w:r>
      <w:proofErr w:type="spellEnd"/>
      <w:r>
        <w:t xml:space="preserve"> </w:t>
      </w:r>
      <w:proofErr w:type="spellStart"/>
      <w:r>
        <w:t>Lurhmann’s</w:t>
      </w:r>
      <w:proofErr w:type="spellEnd"/>
      <w:r>
        <w:t xml:space="preserve"> </w:t>
      </w:r>
      <w:r w:rsidRPr="0018379A">
        <w:rPr>
          <w:i/>
        </w:rPr>
        <w:t>Romeo and Juliet</w:t>
      </w:r>
    </w:p>
    <w:p w:rsidR="009F68C9" w:rsidRPr="008B489B" w:rsidRDefault="009F68C9" w:rsidP="009F68C9">
      <w:pPr>
        <w:pStyle w:val="NoSpacing"/>
      </w:pPr>
      <w:r>
        <w:rPr>
          <w:i/>
        </w:rPr>
        <w:tab/>
      </w:r>
      <w:r w:rsidRPr="008B489B">
        <w:t>Texts</w:t>
      </w:r>
    </w:p>
    <w:p w:rsidR="009F68C9" w:rsidRDefault="009F68C9" w:rsidP="009F68C9">
      <w:pPr>
        <w:pStyle w:val="NoSpacing"/>
      </w:pPr>
      <w:r>
        <w:tab/>
      </w:r>
      <w:r>
        <w:tab/>
      </w:r>
      <w:r w:rsidRPr="00761701">
        <w:rPr>
          <w:i/>
        </w:rPr>
        <w:t>The Language of Literature</w:t>
      </w:r>
      <w:r>
        <w:t xml:space="preserve"> textbook</w:t>
      </w:r>
    </w:p>
    <w:p w:rsidR="009F68C9" w:rsidRDefault="009F68C9" w:rsidP="009F68C9">
      <w:pPr>
        <w:pStyle w:val="NoSpacing"/>
        <w:ind w:left="720" w:firstLine="720"/>
      </w:pPr>
      <w:r w:rsidRPr="002D01AF">
        <w:rPr>
          <w:i/>
        </w:rPr>
        <w:t>Romeo and Juliet</w:t>
      </w:r>
      <w:r>
        <w:t xml:space="preserve"> Audio Tapes</w:t>
      </w:r>
    </w:p>
    <w:p w:rsidR="009F68C9" w:rsidRDefault="009F68C9" w:rsidP="009F68C9">
      <w:pPr>
        <w:pStyle w:val="NoSpacing"/>
      </w:pPr>
      <w:r>
        <w:tab/>
        <w:t>Handouts</w:t>
      </w:r>
    </w:p>
    <w:p w:rsidR="009F68C9" w:rsidRDefault="009F68C9" w:rsidP="009F68C9">
      <w:pPr>
        <w:pStyle w:val="NoSpacing"/>
      </w:pPr>
      <w:r>
        <w:tab/>
      </w:r>
      <w:r>
        <w:tab/>
        <w:t xml:space="preserve">Shakespeare’s World </w:t>
      </w:r>
      <w:proofErr w:type="spellStart"/>
      <w:r>
        <w:t>notetaker</w:t>
      </w:r>
      <w:proofErr w:type="spellEnd"/>
    </w:p>
    <w:p w:rsidR="00B512CA" w:rsidRDefault="00B512CA" w:rsidP="009F68C9">
      <w:pPr>
        <w:pStyle w:val="NoSpacing"/>
      </w:pPr>
      <w:r>
        <w:tab/>
      </w:r>
      <w:r>
        <w:tab/>
        <w:t>Prologue Matching Guide</w:t>
      </w:r>
    </w:p>
    <w:p w:rsidR="009F68C9" w:rsidRDefault="009F68C9" w:rsidP="009F68C9">
      <w:pPr>
        <w:pStyle w:val="NoSpacing"/>
      </w:pPr>
      <w:r>
        <w:tab/>
      </w:r>
      <w:r>
        <w:tab/>
        <w:t>Social Offenses Anticipation Guide</w:t>
      </w:r>
    </w:p>
    <w:p w:rsidR="003822E4" w:rsidRDefault="003822E4" w:rsidP="009F68C9">
      <w:pPr>
        <w:pStyle w:val="NoSpacing"/>
      </w:pPr>
      <w:r>
        <w:tab/>
      </w:r>
      <w:r>
        <w:tab/>
      </w:r>
      <w:r w:rsidRPr="003822E4">
        <w:rPr>
          <w:i/>
        </w:rPr>
        <w:t>Romeo and Juliet</w:t>
      </w:r>
      <w:r>
        <w:t xml:space="preserve"> Family Tree</w:t>
      </w:r>
    </w:p>
    <w:p w:rsidR="009F68C9" w:rsidRDefault="009F68C9" w:rsidP="009F68C9">
      <w:pPr>
        <w:pStyle w:val="NoSpacing"/>
      </w:pPr>
      <w:r>
        <w:tab/>
      </w:r>
      <w:r>
        <w:tab/>
        <w:t>Literary/Dramatic terms</w:t>
      </w:r>
      <w:r w:rsidR="00362B2E">
        <w:t>/theme</w:t>
      </w:r>
      <w:r>
        <w:t xml:space="preserve"> graphic organizer</w:t>
      </w:r>
    </w:p>
    <w:p w:rsidR="009F68C9" w:rsidRDefault="009F68C9" w:rsidP="009F68C9">
      <w:pPr>
        <w:pStyle w:val="NoSpacing"/>
      </w:pPr>
      <w:r>
        <w:tab/>
      </w:r>
      <w:r>
        <w:tab/>
        <w:t>Perfect Mate</w:t>
      </w:r>
    </w:p>
    <w:p w:rsidR="009F68C9" w:rsidRDefault="009F68C9" w:rsidP="009F68C9">
      <w:pPr>
        <w:pStyle w:val="NoSpacing"/>
      </w:pPr>
      <w:r>
        <w:tab/>
      </w:r>
      <w:r>
        <w:tab/>
        <w:t xml:space="preserve">What is Love? </w:t>
      </w:r>
    </w:p>
    <w:p w:rsidR="009F68C9" w:rsidRDefault="009F68C9" w:rsidP="009F68C9">
      <w:pPr>
        <w:pStyle w:val="NoSpacing"/>
      </w:pPr>
      <w:r>
        <w:tab/>
      </w:r>
      <w:r>
        <w:tab/>
        <w:t>Did Shakespeare Plagiarize Greek Mythology?</w:t>
      </w:r>
    </w:p>
    <w:p w:rsidR="009F68C9" w:rsidRDefault="009F68C9" w:rsidP="009F68C9">
      <w:pPr>
        <w:pStyle w:val="NoSpacing"/>
      </w:pPr>
      <w:r>
        <w:tab/>
      </w:r>
      <w:r>
        <w:tab/>
        <w:t>Theme paper outline</w:t>
      </w:r>
    </w:p>
    <w:p w:rsidR="009F68C9" w:rsidRDefault="009F68C9" w:rsidP="009F68C9">
      <w:pPr>
        <w:pStyle w:val="NoSpacing"/>
      </w:pPr>
      <w:r>
        <w:tab/>
      </w:r>
      <w:r>
        <w:tab/>
        <w:t>Translate Shakespeare Assignment Sheet</w:t>
      </w:r>
    </w:p>
    <w:p w:rsidR="00377208" w:rsidRDefault="00403A6B" w:rsidP="00246011">
      <w:pPr>
        <w:pStyle w:val="NoSpacing"/>
      </w:pPr>
      <w:r>
        <w:tab/>
      </w:r>
      <w:r>
        <w:tab/>
        <w:t>Peer review guidelines</w:t>
      </w:r>
    </w:p>
    <w:p w:rsidR="0060703A" w:rsidRDefault="0060703A" w:rsidP="00246011">
      <w:pPr>
        <w:pStyle w:val="NoSpacing"/>
      </w:pPr>
    </w:p>
    <w:p w:rsidR="0060703A" w:rsidRPr="00B512CA" w:rsidRDefault="0060703A" w:rsidP="00246011">
      <w:pPr>
        <w:pStyle w:val="NoSpacing"/>
      </w:pPr>
    </w:p>
    <w:p w:rsidR="00246011" w:rsidRPr="00246011" w:rsidRDefault="00246011" w:rsidP="00246011">
      <w:pPr>
        <w:pStyle w:val="NoSpacing"/>
      </w:pPr>
      <w:r w:rsidRPr="00246011">
        <w:rPr>
          <w:b/>
          <w:color w:val="4F6228" w:themeColor="accent3" w:themeShade="80"/>
          <w:u w:val="single"/>
        </w:rPr>
        <w:lastRenderedPageBreak/>
        <w:t>Major Assignments</w:t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  <w:t>Value</w:t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  <w:t>Due Dates</w:t>
      </w:r>
    </w:p>
    <w:p w:rsidR="00246011" w:rsidRDefault="00246011" w:rsidP="00246011">
      <w:pPr>
        <w:pStyle w:val="NoSpacing"/>
      </w:pPr>
      <w:r>
        <w:tab/>
        <w:t>A</w:t>
      </w:r>
      <w:r w:rsidR="00EE760F">
        <w:t>nticipation Guide</w:t>
      </w:r>
      <w:r w:rsidR="00EE760F">
        <w:tab/>
      </w:r>
      <w:r w:rsidR="00EE760F">
        <w:tab/>
      </w:r>
      <w:r w:rsidR="00EE760F">
        <w:tab/>
      </w:r>
      <w:r w:rsidR="00EE760F">
        <w:tab/>
      </w:r>
      <w:r w:rsidR="00EE760F">
        <w:tab/>
        <w:t>10 pts.</w:t>
      </w:r>
      <w:r w:rsidR="00EE760F">
        <w:tab/>
      </w:r>
      <w:r w:rsidR="00EE760F">
        <w:tab/>
        <w:t>T 1/8</w:t>
      </w:r>
    </w:p>
    <w:p w:rsidR="00246011" w:rsidRDefault="00246011" w:rsidP="00246011">
      <w:pPr>
        <w:pStyle w:val="NoSpacing"/>
      </w:pPr>
      <w:r>
        <w:tab/>
        <w:t>Shake</w:t>
      </w:r>
      <w:r w:rsidR="000E1CE8">
        <w:t>s</w:t>
      </w:r>
      <w:r w:rsidR="00EE760F">
        <w:t xml:space="preserve">peare </w:t>
      </w:r>
      <w:proofErr w:type="spellStart"/>
      <w:r w:rsidR="00EE760F">
        <w:t>notetaker</w:t>
      </w:r>
      <w:proofErr w:type="spellEnd"/>
      <w:r w:rsidR="00EE760F">
        <w:tab/>
      </w:r>
      <w:r w:rsidR="00EE760F">
        <w:tab/>
      </w:r>
      <w:r w:rsidR="00EE760F">
        <w:tab/>
      </w:r>
      <w:r w:rsidR="00EE760F">
        <w:tab/>
      </w:r>
      <w:r w:rsidR="00EE760F">
        <w:tab/>
        <w:t>10 pts.</w:t>
      </w:r>
      <w:r w:rsidR="00EE760F">
        <w:tab/>
      </w:r>
      <w:r w:rsidR="00EE760F">
        <w:tab/>
        <w:t>T 1/8</w:t>
      </w:r>
      <w:r>
        <w:tab/>
      </w:r>
      <w:r>
        <w:tab/>
      </w:r>
    </w:p>
    <w:p w:rsidR="00246011" w:rsidRDefault="00246011" w:rsidP="00246011">
      <w:pPr>
        <w:pStyle w:val="NoSpacing"/>
      </w:pPr>
      <w:r>
        <w:tab/>
        <w:t xml:space="preserve">Prologue activity </w:t>
      </w:r>
      <w:r w:rsidR="00EE760F">
        <w:t>and interpretation</w:t>
      </w:r>
      <w:r w:rsidR="00EE760F">
        <w:tab/>
      </w:r>
      <w:r w:rsidR="00EE760F">
        <w:tab/>
      </w:r>
      <w:r w:rsidR="00EE760F">
        <w:tab/>
        <w:t>10 pts.</w:t>
      </w:r>
      <w:r w:rsidR="00EE760F">
        <w:tab/>
      </w:r>
      <w:r w:rsidR="00EE760F">
        <w:tab/>
        <w:t>F 1/11</w:t>
      </w:r>
    </w:p>
    <w:p w:rsidR="00246011" w:rsidRDefault="00246011" w:rsidP="00246011">
      <w:pPr>
        <w:pStyle w:val="NoSpacing"/>
      </w:pPr>
      <w:r>
        <w:tab/>
        <w:t>What is Love? group activity</w:t>
      </w:r>
      <w:r>
        <w:tab/>
      </w:r>
      <w:r>
        <w:tab/>
      </w:r>
      <w:r w:rsidR="0035069D">
        <w:tab/>
      </w:r>
      <w:r w:rsidR="0035069D">
        <w:tab/>
        <w:t>10 pts.</w:t>
      </w:r>
      <w:r w:rsidR="0035069D">
        <w:tab/>
      </w:r>
      <w:r w:rsidR="0035069D">
        <w:tab/>
        <w:t>F 1/18</w:t>
      </w:r>
    </w:p>
    <w:p w:rsidR="00246011" w:rsidRDefault="000E1CE8" w:rsidP="00246011">
      <w:pPr>
        <w:pStyle w:val="NoSpacing"/>
      </w:pPr>
      <w:r>
        <w:tab/>
        <w:t>Perfect Mate activity</w:t>
      </w:r>
      <w:r>
        <w:tab/>
      </w:r>
      <w:r>
        <w:tab/>
      </w:r>
      <w:r>
        <w:tab/>
      </w:r>
      <w:r>
        <w:tab/>
      </w:r>
      <w:r>
        <w:tab/>
      </w:r>
      <w:r w:rsidR="00362B2E">
        <w:t>10 pts.</w:t>
      </w:r>
      <w:r w:rsidR="00362B2E">
        <w:tab/>
      </w:r>
      <w:r w:rsidR="00362B2E">
        <w:tab/>
        <w:t xml:space="preserve">T </w:t>
      </w:r>
      <w:r w:rsidR="0035069D">
        <w:t>1/22</w:t>
      </w:r>
      <w:r w:rsidR="00362B2E">
        <w:t>-F 1/25</w:t>
      </w:r>
    </w:p>
    <w:p w:rsidR="00246011" w:rsidRDefault="00246011" w:rsidP="00246011">
      <w:pPr>
        <w:pStyle w:val="NoSpacing"/>
      </w:pPr>
      <w:r>
        <w:tab/>
        <w:t>Literary/Theatrical ter</w:t>
      </w:r>
      <w:r w:rsidR="0035069D">
        <w:t>ms graphic organizer</w:t>
      </w:r>
      <w:r w:rsidR="0035069D">
        <w:tab/>
      </w:r>
      <w:r w:rsidR="0035069D">
        <w:tab/>
        <w:t>20 pts.</w:t>
      </w:r>
      <w:r w:rsidR="0035069D">
        <w:tab/>
      </w:r>
      <w:r w:rsidR="0035069D">
        <w:tab/>
        <w:t>F 2/1</w:t>
      </w:r>
    </w:p>
    <w:p w:rsidR="00246011" w:rsidRDefault="00246011" w:rsidP="00246011">
      <w:pPr>
        <w:pStyle w:val="NoSpacing"/>
      </w:pPr>
      <w:r>
        <w:tab/>
        <w:t>Following Theme</w:t>
      </w:r>
      <w:r>
        <w:tab/>
      </w:r>
      <w:r w:rsidR="0035069D">
        <w:tab/>
      </w:r>
      <w:r w:rsidR="0035069D">
        <w:tab/>
      </w:r>
      <w:r w:rsidR="0035069D">
        <w:tab/>
      </w:r>
      <w:r w:rsidR="0035069D">
        <w:tab/>
        <w:t>20 pts.</w:t>
      </w:r>
      <w:r w:rsidR="0035069D">
        <w:tab/>
      </w:r>
      <w:r w:rsidR="0035069D">
        <w:tab/>
        <w:t>F 2/1</w:t>
      </w:r>
    </w:p>
    <w:p w:rsidR="000E08AA" w:rsidRDefault="000E08AA" w:rsidP="000E08AA">
      <w:pPr>
        <w:pStyle w:val="NoSpacing"/>
        <w:ind w:firstLine="720"/>
      </w:pPr>
      <w:r>
        <w:t xml:space="preserve">Snapshot </w:t>
      </w:r>
      <w:proofErr w:type="spellStart"/>
      <w:r>
        <w:t>Notecards</w:t>
      </w:r>
      <w:proofErr w:type="spellEnd"/>
      <w:r>
        <w:tab/>
      </w:r>
      <w:r>
        <w:tab/>
      </w:r>
      <w:r>
        <w:tab/>
      </w:r>
      <w:r>
        <w:tab/>
      </w:r>
      <w:r>
        <w:tab/>
        <w:t>10 pts.</w:t>
      </w:r>
      <w:r w:rsidR="0035069D">
        <w:tab/>
      </w:r>
      <w:r w:rsidR="0035069D">
        <w:tab/>
        <w:t>W 2/13</w:t>
      </w:r>
    </w:p>
    <w:p w:rsidR="00246011" w:rsidRDefault="00246011" w:rsidP="00246011">
      <w:pPr>
        <w:pStyle w:val="NoSpacing"/>
      </w:pPr>
      <w:r>
        <w:tab/>
        <w:t>Comprehensi</w:t>
      </w:r>
      <w:r w:rsidR="0035069D">
        <w:t>on questions</w:t>
      </w:r>
      <w:r w:rsidR="0035069D">
        <w:tab/>
      </w:r>
      <w:r w:rsidR="0035069D">
        <w:tab/>
      </w:r>
      <w:r w:rsidR="0035069D">
        <w:tab/>
      </w:r>
      <w:r w:rsidR="0035069D">
        <w:tab/>
        <w:t>50 pts.</w:t>
      </w:r>
      <w:r w:rsidR="0035069D">
        <w:tab/>
        <w:t xml:space="preserve">    1/17, 1/23, 1/25, 1/29, 1/31</w:t>
      </w:r>
    </w:p>
    <w:p w:rsidR="00EE439A" w:rsidRDefault="00EE439A" w:rsidP="00246011">
      <w:pPr>
        <w:pStyle w:val="NoSpacing"/>
      </w:pPr>
      <w:r>
        <w:tab/>
      </w:r>
      <w:proofErr w:type="spellStart"/>
      <w:r>
        <w:t>Bellwork</w:t>
      </w:r>
      <w:proofErr w:type="spellEnd"/>
      <w:r>
        <w:t xml:space="preserve"> Notebooks</w:t>
      </w:r>
      <w:r>
        <w:tab/>
      </w:r>
      <w:r>
        <w:tab/>
      </w:r>
      <w:r>
        <w:tab/>
      </w:r>
      <w:r>
        <w:tab/>
      </w:r>
      <w:r>
        <w:tab/>
        <w:t>5 pts./</w:t>
      </w:r>
      <w:r w:rsidR="00BB457E">
        <w:t>week</w:t>
      </w:r>
      <w:r>
        <w:tab/>
      </w:r>
      <w:proofErr w:type="spellStart"/>
      <w:r>
        <w:t>Th</w:t>
      </w:r>
      <w:proofErr w:type="spellEnd"/>
      <w:r>
        <w:t xml:space="preserve"> 2/14</w:t>
      </w:r>
    </w:p>
    <w:p w:rsidR="00246011" w:rsidRDefault="00246011" w:rsidP="00246011">
      <w:pPr>
        <w:pStyle w:val="NoSpacing"/>
      </w:pPr>
      <w:r>
        <w:tab/>
      </w:r>
      <w:r>
        <w:tab/>
      </w:r>
    </w:p>
    <w:p w:rsidR="00246011" w:rsidRDefault="00246011" w:rsidP="007F70AA">
      <w:pPr>
        <w:pStyle w:val="NoSpacing"/>
        <w:rPr>
          <w:b/>
          <w:color w:val="4F6228" w:themeColor="accent3" w:themeShade="80"/>
        </w:rPr>
      </w:pPr>
      <w:r>
        <w:tab/>
      </w:r>
    </w:p>
    <w:p w:rsidR="008B489B" w:rsidRPr="002F7997" w:rsidRDefault="008B489B" w:rsidP="002F7997">
      <w:pPr>
        <w:pStyle w:val="NoSpacing"/>
      </w:pPr>
    </w:p>
    <w:p w:rsidR="0018379A" w:rsidRDefault="0018379A" w:rsidP="0018379A">
      <w:pPr>
        <w:pStyle w:val="NoSpacing"/>
        <w:rPr>
          <w:i/>
        </w:rPr>
      </w:pPr>
    </w:p>
    <w:p w:rsidR="0018379A" w:rsidRPr="003822E4" w:rsidRDefault="0018379A" w:rsidP="0018379A">
      <w:pPr>
        <w:pStyle w:val="NoSpacing"/>
      </w:pPr>
      <w:r>
        <w:rPr>
          <w:b/>
          <w:color w:val="4F6228" w:themeColor="accent3" w:themeShade="80"/>
          <w:u w:val="single"/>
        </w:rPr>
        <w:t>Assessments</w:t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</w:r>
      <w:r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  <w:t>Value</w:t>
      </w:r>
      <w:r w:rsidRPr="00246011">
        <w:rPr>
          <w:b/>
          <w:color w:val="4F6228" w:themeColor="accent3" w:themeShade="80"/>
          <w:u w:val="single"/>
        </w:rPr>
        <w:tab/>
      </w:r>
      <w:r w:rsidRPr="00246011">
        <w:rPr>
          <w:b/>
          <w:color w:val="4F6228" w:themeColor="accent3" w:themeShade="80"/>
          <w:u w:val="single"/>
        </w:rPr>
        <w:tab/>
        <w:t>Due Dates</w:t>
      </w:r>
    </w:p>
    <w:p w:rsidR="0018379A" w:rsidRDefault="0018379A" w:rsidP="0018379A">
      <w:pPr>
        <w:pStyle w:val="NoSpacing"/>
        <w:ind w:firstLine="720"/>
        <w:rPr>
          <w:b/>
        </w:rPr>
      </w:pPr>
      <w:r w:rsidRPr="0018379A">
        <w:rPr>
          <w:b/>
        </w:rPr>
        <w:t>Translate Sh</w:t>
      </w:r>
      <w:r w:rsidR="002F7997">
        <w:rPr>
          <w:b/>
        </w:rPr>
        <w:t>akespeare PA</w:t>
      </w:r>
      <w:r w:rsidR="002F7997">
        <w:rPr>
          <w:b/>
        </w:rPr>
        <w:tab/>
      </w:r>
      <w:r w:rsidR="002F7997">
        <w:rPr>
          <w:b/>
        </w:rPr>
        <w:tab/>
      </w:r>
      <w:r w:rsidR="002F7997">
        <w:rPr>
          <w:b/>
        </w:rPr>
        <w:tab/>
      </w:r>
      <w:r w:rsidR="002F7997">
        <w:rPr>
          <w:b/>
        </w:rPr>
        <w:tab/>
      </w:r>
      <w:r w:rsidR="00BF382B">
        <w:rPr>
          <w:b/>
        </w:rPr>
        <w:t>210 pts.</w:t>
      </w:r>
      <w:r w:rsidR="00BF382B">
        <w:rPr>
          <w:b/>
        </w:rPr>
        <w:tab/>
      </w:r>
    </w:p>
    <w:p w:rsidR="0018379A" w:rsidRPr="0018379A" w:rsidRDefault="007750AE" w:rsidP="0018379A">
      <w:pPr>
        <w:pStyle w:val="NoSpacing"/>
        <w:ind w:left="720" w:firstLine="720"/>
        <w:rPr>
          <w:b/>
        </w:rPr>
      </w:pPr>
      <w:r>
        <w:t>Individual pa</w:t>
      </w:r>
      <w:r w:rsidR="000C4A7D">
        <w:t>per</w:t>
      </w:r>
      <w:r w:rsidR="000C4A7D">
        <w:tab/>
      </w:r>
      <w:r w:rsidR="000C4A7D">
        <w:tab/>
      </w:r>
      <w:r w:rsidR="000C4A7D">
        <w:tab/>
      </w:r>
      <w:r w:rsidR="000C4A7D">
        <w:tab/>
        <w:t>6</w:t>
      </w:r>
      <w:r w:rsidR="0035069D">
        <w:t>0 pts.</w:t>
      </w:r>
      <w:r w:rsidR="0035069D">
        <w:tab/>
      </w:r>
      <w:r w:rsidR="0035069D">
        <w:tab/>
        <w:t>F 3/8</w:t>
      </w:r>
    </w:p>
    <w:p w:rsidR="0018379A" w:rsidRDefault="007750AE" w:rsidP="0018379A">
      <w:pPr>
        <w:pStyle w:val="NoSpacing"/>
      </w:pPr>
      <w:r>
        <w:tab/>
      </w:r>
      <w:r>
        <w:tab/>
        <w:t>Individual role</w:t>
      </w:r>
      <w:r>
        <w:tab/>
      </w:r>
      <w:r>
        <w:tab/>
      </w:r>
      <w:r>
        <w:tab/>
      </w:r>
      <w:r>
        <w:tab/>
      </w:r>
      <w:r>
        <w:tab/>
        <w:t>5</w:t>
      </w:r>
      <w:r w:rsidR="0035069D">
        <w:t>0 pts.</w:t>
      </w:r>
      <w:r w:rsidR="0035069D">
        <w:tab/>
      </w:r>
      <w:r w:rsidR="0035069D">
        <w:tab/>
        <w:t>F 3/8</w:t>
      </w:r>
    </w:p>
    <w:p w:rsidR="0018379A" w:rsidRDefault="00B4361A" w:rsidP="0018379A">
      <w:pPr>
        <w:pStyle w:val="NoSpacing"/>
      </w:pPr>
      <w:r>
        <w:tab/>
      </w:r>
      <w:r>
        <w:tab/>
        <w:t>Script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</w:t>
      </w:r>
      <w:r w:rsidR="0035069D">
        <w:t xml:space="preserve"> pts.</w:t>
      </w:r>
      <w:r w:rsidR="0035069D">
        <w:tab/>
      </w:r>
      <w:r w:rsidR="0035069D">
        <w:tab/>
        <w:t>W 2/20</w:t>
      </w:r>
    </w:p>
    <w:p w:rsidR="00B4361A" w:rsidRDefault="00B4361A" w:rsidP="0018379A">
      <w:pPr>
        <w:pStyle w:val="NoSpacing"/>
      </w:pPr>
      <w:r>
        <w:tab/>
      </w:r>
      <w:r>
        <w:tab/>
        <w:t>Ca</w:t>
      </w:r>
      <w:r w:rsidR="0035069D">
        <w:t>st/Plot list</w:t>
      </w:r>
      <w:r w:rsidR="0035069D">
        <w:tab/>
      </w:r>
      <w:r w:rsidR="0035069D">
        <w:tab/>
      </w:r>
      <w:r w:rsidR="0035069D">
        <w:tab/>
      </w:r>
      <w:r w:rsidR="0035069D">
        <w:tab/>
      </w:r>
      <w:r w:rsidR="0035069D">
        <w:tab/>
        <w:t>5 pts.</w:t>
      </w:r>
      <w:r w:rsidR="0035069D">
        <w:tab/>
      </w:r>
      <w:r w:rsidR="0035069D">
        <w:tab/>
        <w:t>F 2/15</w:t>
      </w:r>
    </w:p>
    <w:p w:rsidR="0018379A" w:rsidRDefault="0035069D" w:rsidP="0018379A">
      <w:pPr>
        <w:pStyle w:val="NoSpacing"/>
      </w:pPr>
      <w:r>
        <w:tab/>
      </w:r>
      <w:r>
        <w:tab/>
        <w:t>Final product</w:t>
      </w:r>
      <w:r>
        <w:tab/>
      </w:r>
      <w:r>
        <w:tab/>
      </w:r>
      <w:r>
        <w:tab/>
      </w:r>
      <w:r>
        <w:tab/>
      </w:r>
      <w:r>
        <w:tab/>
        <w:t>80 pts.</w:t>
      </w:r>
      <w:r>
        <w:tab/>
      </w:r>
      <w:r>
        <w:tab/>
        <w:t>F 3/8</w:t>
      </w:r>
    </w:p>
    <w:p w:rsidR="0018379A" w:rsidRDefault="0018379A" w:rsidP="0018379A">
      <w:pPr>
        <w:pStyle w:val="NoSpacing"/>
        <w:ind w:left="720" w:firstLine="720"/>
      </w:pPr>
      <w:r>
        <w:t>Video audie</w:t>
      </w:r>
      <w:r w:rsidR="0035069D">
        <w:t>nce participation</w:t>
      </w:r>
      <w:r w:rsidR="0035069D">
        <w:tab/>
      </w:r>
      <w:r w:rsidR="0035069D">
        <w:tab/>
      </w:r>
      <w:r w:rsidR="0035069D">
        <w:tab/>
        <w:t>10 pts.</w:t>
      </w:r>
      <w:r w:rsidR="0035069D">
        <w:tab/>
      </w:r>
      <w:r w:rsidR="0035069D">
        <w:tab/>
        <w:t>F 3/8</w:t>
      </w:r>
    </w:p>
    <w:p w:rsidR="00BF382B" w:rsidRDefault="00BF382B" w:rsidP="00BF382B">
      <w:pPr>
        <w:pStyle w:val="NoSpacing"/>
        <w:ind w:firstLine="720"/>
      </w:pPr>
      <w:r>
        <w:t xml:space="preserve">Reading Test on </w:t>
      </w:r>
      <w:r w:rsidRPr="00F000AB">
        <w:rPr>
          <w:i/>
        </w:rPr>
        <w:t>Romeo and Juliet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5069D">
        <w:t>50 pts.</w:t>
      </w:r>
      <w:r w:rsidR="0035069D">
        <w:tab/>
      </w:r>
      <w:r w:rsidR="0035069D">
        <w:tab/>
        <w:t>F 2/1</w:t>
      </w:r>
    </w:p>
    <w:p w:rsidR="00BF382B" w:rsidRPr="007C27DB" w:rsidRDefault="00BF382B" w:rsidP="00BF382B">
      <w:pPr>
        <w:pStyle w:val="NoSpacing"/>
        <w:ind w:firstLine="720"/>
      </w:pPr>
      <w:r>
        <w:t>Theme Essay Prompt</w:t>
      </w:r>
      <w:r>
        <w:tab/>
      </w:r>
      <w:r>
        <w:tab/>
      </w:r>
      <w:r>
        <w:tab/>
      </w:r>
      <w:r>
        <w:tab/>
      </w:r>
      <w:r>
        <w:tab/>
        <w:t>50 pts.</w:t>
      </w:r>
      <w:r>
        <w:tab/>
      </w:r>
      <w:r>
        <w:tab/>
        <w:t>F 2/8</w:t>
      </w:r>
    </w:p>
    <w:p w:rsidR="00246011" w:rsidRDefault="00246011" w:rsidP="002F7997">
      <w:pPr>
        <w:pStyle w:val="NoSpacing"/>
      </w:pPr>
    </w:p>
    <w:p w:rsidR="00F26421" w:rsidRDefault="00F26421" w:rsidP="00F26421">
      <w:pPr>
        <w:pStyle w:val="NoSpacing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S</w:t>
      </w:r>
      <w:r w:rsidR="002F7997">
        <w:rPr>
          <w:b/>
          <w:color w:val="4F6228" w:themeColor="accent3" w:themeShade="80"/>
        </w:rPr>
        <w:t>tandards:</w:t>
      </w:r>
    </w:p>
    <w:p w:rsidR="00F26421" w:rsidRPr="00F26421" w:rsidRDefault="007F70AA" w:rsidP="00F26421">
      <w:pPr>
        <w:pStyle w:val="NoSpacing"/>
        <w:ind w:firstLine="720"/>
        <w:rPr>
          <w:b/>
          <w:color w:val="4F6228" w:themeColor="accent3" w:themeShade="80"/>
        </w:rPr>
      </w:pPr>
      <w:r>
        <w:t>9-10.RL.1-5, 7</w:t>
      </w:r>
      <w:r w:rsidR="002C778C">
        <w:t>, 9</w:t>
      </w:r>
      <w:r>
        <w:tab/>
      </w:r>
    </w:p>
    <w:p w:rsidR="00F26421" w:rsidRDefault="007F70AA" w:rsidP="00F26421">
      <w:pPr>
        <w:pStyle w:val="NoSpacing"/>
        <w:tabs>
          <w:tab w:val="left" w:pos="2295"/>
        </w:tabs>
        <w:ind w:left="720"/>
      </w:pPr>
      <w:r>
        <w:t>9-10 RI.1</w:t>
      </w:r>
    </w:p>
    <w:p w:rsidR="00F26421" w:rsidRDefault="007F70AA" w:rsidP="00F26421">
      <w:pPr>
        <w:pStyle w:val="NoSpacing"/>
        <w:tabs>
          <w:tab w:val="left" w:pos="2295"/>
        </w:tabs>
        <w:ind w:left="720"/>
      </w:pPr>
      <w:r>
        <w:t>9-10.W.1-6, 9</w:t>
      </w:r>
    </w:p>
    <w:p w:rsidR="00F26421" w:rsidRDefault="007F70AA" w:rsidP="00F26421">
      <w:pPr>
        <w:pStyle w:val="NoSpacing"/>
        <w:tabs>
          <w:tab w:val="left" w:pos="2295"/>
        </w:tabs>
        <w:ind w:left="720"/>
      </w:pPr>
      <w:r>
        <w:t>9-10.SL.1-2, 6</w:t>
      </w:r>
    </w:p>
    <w:p w:rsidR="00F26421" w:rsidRDefault="007F70AA" w:rsidP="00F26421">
      <w:pPr>
        <w:pStyle w:val="NoSpacing"/>
        <w:tabs>
          <w:tab w:val="left" w:pos="2295"/>
        </w:tabs>
        <w:ind w:left="720"/>
      </w:pPr>
      <w:r>
        <w:t>9-10.L.1-6</w:t>
      </w:r>
    </w:p>
    <w:p w:rsidR="00362B2E" w:rsidRDefault="00362B2E" w:rsidP="00F26421">
      <w:pPr>
        <w:pStyle w:val="NoSpacing"/>
        <w:tabs>
          <w:tab w:val="left" w:pos="2295"/>
        </w:tabs>
        <w:ind w:left="720"/>
      </w:pPr>
    </w:p>
    <w:p w:rsidR="003822E4" w:rsidRDefault="004648FD" w:rsidP="003822E4">
      <w:pPr>
        <w:pStyle w:val="NoSpacing"/>
        <w:rPr>
          <w:b/>
          <w:color w:val="4F6228" w:themeColor="accent3" w:themeShade="80"/>
        </w:rPr>
      </w:pPr>
      <w:r w:rsidRPr="00246011">
        <w:rPr>
          <w:b/>
          <w:color w:val="4F6228" w:themeColor="accent3" w:themeShade="80"/>
        </w:rPr>
        <w:t>Prior Knowledge:</w:t>
      </w:r>
    </w:p>
    <w:p w:rsidR="00377208" w:rsidRPr="003822E4" w:rsidRDefault="0009566E" w:rsidP="003822E4">
      <w:pPr>
        <w:pStyle w:val="NoSpacing"/>
        <w:ind w:firstLine="720"/>
        <w:rPr>
          <w:b/>
          <w:color w:val="4F6228" w:themeColor="accent3" w:themeShade="80"/>
        </w:rPr>
      </w:pPr>
      <w:r>
        <w:t>Students have had practice</w:t>
      </w:r>
      <w:r w:rsidR="00294C5F">
        <w:t xml:space="preserve"> with writing 5-paragr</w:t>
      </w:r>
      <w:r w:rsidR="00C2418F">
        <w:t>a</w:t>
      </w:r>
      <w:r w:rsidR="00294C5F">
        <w:t>ph essays and</w:t>
      </w:r>
      <w:r>
        <w:t xml:space="preserve"> reading and interpreting literature.  They have learned </w:t>
      </w:r>
      <w:r w:rsidR="00016026">
        <w:t xml:space="preserve">about </w:t>
      </w:r>
      <w:r>
        <w:t xml:space="preserve">and practiced </w:t>
      </w:r>
      <w:r w:rsidR="00016026">
        <w:t>using</w:t>
      </w:r>
      <w:r>
        <w:t xml:space="preserve"> literary devices (metaphor, simile, hyperb</w:t>
      </w:r>
      <w:r w:rsidR="00294C5F">
        <w:t>ole, allusion, personification)</w:t>
      </w:r>
      <w:r w:rsidR="00016026">
        <w:t xml:space="preserve"> in poetry and novels</w:t>
      </w:r>
      <w:r w:rsidR="00294C5F">
        <w:t xml:space="preserve">.  They have completed two major research units, and have </w:t>
      </w:r>
      <w:r w:rsidR="00043F5E">
        <w:t xml:space="preserve">written both a research paper and presented a </w:t>
      </w:r>
      <w:proofErr w:type="spellStart"/>
      <w:r w:rsidR="00043F5E">
        <w:t>powerpoint</w:t>
      </w:r>
      <w:proofErr w:type="spellEnd"/>
      <w:r w:rsidR="00043F5E">
        <w:t xml:space="preserve"> to the class to prove their knowledge.  They have had practice working in the computer lab, and have completed several artistic projects related to the readings in class. </w:t>
      </w:r>
      <w:r w:rsidR="009F68C9">
        <w:t>T</w:t>
      </w:r>
      <w:r w:rsidR="00CD7BDD">
        <w:t>hey have practiced using persuasive strategies and have studied advertising techniques.  They have completed a small simulation unit involving a performance.</w:t>
      </w:r>
      <w:r w:rsidR="00043F5E">
        <w:t xml:space="preserve"> </w:t>
      </w:r>
      <w:r w:rsidR="00403A6B">
        <w:br/>
      </w:r>
    </w:p>
    <w:p w:rsidR="0060703A" w:rsidRDefault="0060703A" w:rsidP="00377208">
      <w:pPr>
        <w:rPr>
          <w:b/>
          <w:color w:val="4F6228" w:themeColor="accent3" w:themeShade="80"/>
        </w:rPr>
      </w:pPr>
    </w:p>
    <w:p w:rsidR="0060703A" w:rsidRDefault="0060703A" w:rsidP="00377208">
      <w:pPr>
        <w:rPr>
          <w:b/>
          <w:color w:val="4F6228" w:themeColor="accent3" w:themeShade="80"/>
        </w:rPr>
      </w:pPr>
    </w:p>
    <w:p w:rsidR="0060703A" w:rsidRDefault="0060703A" w:rsidP="00377208">
      <w:pPr>
        <w:rPr>
          <w:b/>
          <w:color w:val="4F6228" w:themeColor="accent3" w:themeShade="80"/>
        </w:rPr>
      </w:pPr>
    </w:p>
    <w:p w:rsidR="0060703A" w:rsidRDefault="0060703A" w:rsidP="00377208">
      <w:pPr>
        <w:rPr>
          <w:b/>
          <w:color w:val="4F6228" w:themeColor="accent3" w:themeShade="80"/>
        </w:rPr>
      </w:pPr>
    </w:p>
    <w:p w:rsidR="00CD7BDD" w:rsidRPr="0060703A" w:rsidRDefault="00CD7BDD" w:rsidP="00CD7BDD">
      <w:pPr>
        <w:pStyle w:val="NoSpacing"/>
        <w:rPr>
          <w:b/>
          <w:color w:val="76923C" w:themeColor="accent3" w:themeShade="BF"/>
        </w:rPr>
      </w:pPr>
      <w:r w:rsidRPr="0060703A">
        <w:rPr>
          <w:b/>
          <w:color w:val="76923C" w:themeColor="accent3" w:themeShade="BF"/>
        </w:rPr>
        <w:lastRenderedPageBreak/>
        <w:t>Calendar:</w:t>
      </w:r>
    </w:p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4648FD" w:rsidTr="00676E09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t>Week 1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1/7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1/8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1/9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1/10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4648FD">
            <w:r>
              <w:t>Fri 1/11</w:t>
            </w:r>
          </w:p>
        </w:tc>
      </w:tr>
      <w:tr w:rsidR="00676E09" w:rsidTr="00EB7200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4648FD" w:rsidRDefault="00987A6C" w:rsidP="00987A6C">
            <w:pPr>
              <w:rPr>
                <w:b/>
              </w:rPr>
            </w:pPr>
            <w:r>
              <w:rPr>
                <w:b/>
              </w:rPr>
              <w:t>Introduction</w:t>
            </w:r>
            <w:r w:rsidRPr="00987A6C">
              <w:rPr>
                <w:b/>
              </w:rPr>
              <w:t xml:space="preserve"> to new semester</w:t>
            </w:r>
          </w:p>
          <w:p w:rsidR="00987A6C" w:rsidRDefault="00987A6C" w:rsidP="00987A6C"/>
          <w:p w:rsidR="00987A6C" w:rsidRDefault="00987A6C" w:rsidP="00987A6C">
            <w:r>
              <w:t>-Introduction to Ms. Bindschadler</w:t>
            </w:r>
          </w:p>
          <w:p w:rsidR="00987A6C" w:rsidRDefault="00987A6C" w:rsidP="00987A6C">
            <w:r>
              <w:t>-Go over Expectancy Sheet: Rules and Expectations for the new semester</w:t>
            </w:r>
          </w:p>
          <w:p w:rsidR="00987A6C" w:rsidRDefault="00362B2E" w:rsidP="00987A6C">
            <w:r>
              <w:t>-New vocabulary procedures</w:t>
            </w:r>
          </w:p>
          <w:p w:rsidR="00880A0A" w:rsidRPr="00987A6C" w:rsidRDefault="00880A0A" w:rsidP="00987A6C">
            <w:r>
              <w:t>-Expectancy Sheet Quiz</w:t>
            </w:r>
          </w:p>
          <w:p w:rsidR="00987A6C" w:rsidRPr="00987A6C" w:rsidRDefault="00987A6C" w:rsidP="00987A6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Pr="00AE1A2B" w:rsidRDefault="00987A6C" w:rsidP="00987A6C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Intro to Shakespeare</w:t>
            </w:r>
          </w:p>
          <w:p w:rsidR="00987A6C" w:rsidRPr="00AE1A2B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Anticipation Guide: Social Offenses</w:t>
            </w:r>
          </w:p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 xml:space="preserve">Activities: </w:t>
            </w:r>
          </w:p>
          <w:p w:rsidR="00987A6C" w:rsidRDefault="00987A6C" w:rsidP="00987A6C">
            <w:r>
              <w:rPr>
                <w:b/>
              </w:rPr>
              <w:t>-</w:t>
            </w:r>
            <w:r>
              <w:t>Read Shak</w:t>
            </w:r>
            <w:r w:rsidR="00B512CA">
              <w:t>e</w:t>
            </w:r>
            <w:r>
              <w:t xml:space="preserve">speare’s world p. 983-985 orange text and complete </w:t>
            </w:r>
            <w:proofErr w:type="spellStart"/>
            <w:r>
              <w:t>notetaker</w:t>
            </w:r>
            <w:proofErr w:type="spellEnd"/>
          </w:p>
          <w:p w:rsidR="00987A6C" w:rsidRDefault="00987A6C" w:rsidP="00987A6C">
            <w:pPr>
              <w:rPr>
                <w:b/>
              </w:rPr>
            </w:pPr>
            <w:r w:rsidRPr="00AE1A2B">
              <w:rPr>
                <w:b/>
              </w:rPr>
              <w:t>Due:</w:t>
            </w:r>
          </w:p>
          <w:p w:rsidR="00987A6C" w:rsidRDefault="00987A6C" w:rsidP="00987A6C">
            <w:r>
              <w:t>-</w:t>
            </w:r>
            <w:proofErr w:type="spellStart"/>
            <w:r>
              <w:t>Vocab</w:t>
            </w:r>
            <w:proofErr w:type="spellEnd"/>
          </w:p>
          <w:p w:rsidR="00880A0A" w:rsidRPr="004648FD" w:rsidRDefault="00880A0A" w:rsidP="00987A6C">
            <w:r>
              <w:t>-Expectancy Sheet Quiz with Parent Signature</w:t>
            </w:r>
          </w:p>
          <w:p w:rsidR="00987A6C" w:rsidRDefault="00987A6C" w:rsidP="00987A6C">
            <w:r>
              <w:t xml:space="preserve"> -</w:t>
            </w:r>
            <w:proofErr w:type="spellStart"/>
            <w:r>
              <w:t>Notetaker</w:t>
            </w:r>
            <w:proofErr w:type="spellEnd"/>
          </w:p>
          <w:p w:rsidR="002F7997" w:rsidRPr="002F7997" w:rsidRDefault="002F7997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Pr="00A46AD6" w:rsidRDefault="00987A6C" w:rsidP="00987A6C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Literary and theatric terms in Shakespeare</w:t>
            </w:r>
          </w:p>
          <w:p w:rsidR="00987A6C" w:rsidRPr="000E1CE8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List as many literary devices as you can from memory.</w:t>
            </w:r>
          </w:p>
          <w:p w:rsidR="00987A6C" w:rsidRDefault="00987A6C" w:rsidP="00987A6C">
            <w:r>
              <w:rPr>
                <w:b/>
              </w:rPr>
              <w:t xml:space="preserve">Activities: </w:t>
            </w:r>
            <w:r w:rsidRPr="00A46AD6">
              <w:t>Cornell notes on literary/theatrical terms (iambic pentameter, couplet, quatrain, blank verse, aside, soliloquy, monologue, comic relief) and use as a graphic organizer to keep track of devices</w:t>
            </w:r>
            <w:r>
              <w:t>.</w:t>
            </w:r>
          </w:p>
          <w:p w:rsidR="004648FD" w:rsidRPr="00A46AD6" w:rsidRDefault="004648FD" w:rsidP="00987A6C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Pr="00A46AD6" w:rsidRDefault="004648FD" w:rsidP="00987A6C">
            <w:r>
              <w:t xml:space="preserve"> </w:t>
            </w:r>
            <w:r w:rsidR="00987A6C" w:rsidRPr="00AE1A2B">
              <w:rPr>
                <w:b/>
              </w:rPr>
              <w:t>Topic:</w:t>
            </w:r>
            <w:r w:rsidR="00987A6C">
              <w:rPr>
                <w:b/>
              </w:rPr>
              <w:t xml:space="preserve"> </w:t>
            </w:r>
            <w:r w:rsidR="00987A6C">
              <w:t>Did Shakespeare plagiarize?</w:t>
            </w:r>
            <w:r w:rsidR="00362B2E">
              <w:t xml:space="preserve">  The eternal story of forbidden love…</w:t>
            </w:r>
          </w:p>
          <w:p w:rsidR="00987A6C" w:rsidRPr="00A46AD6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>:</w:t>
            </w:r>
            <w:r>
              <w:t xml:space="preserve"> Is copying ever okay?  If you wrote a whole book yourself, but you got the idea from someone else, is it still your book or did you “steal” it?</w:t>
            </w:r>
          </w:p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 xml:space="preserve">Activities: </w:t>
            </w:r>
          </w:p>
          <w:p w:rsidR="00987A6C" w:rsidRDefault="00987A6C" w:rsidP="00987A6C">
            <w:r>
              <w:rPr>
                <w:b/>
              </w:rPr>
              <w:t>-</w:t>
            </w:r>
            <w:r>
              <w:t>Did Shakespeare plagiarize R&amp;J—</w:t>
            </w:r>
            <w:proofErr w:type="spellStart"/>
            <w:r>
              <w:t>Pyramus</w:t>
            </w:r>
            <w:proofErr w:type="spellEnd"/>
            <w:r>
              <w:t xml:space="preserve"> and </w:t>
            </w:r>
            <w:proofErr w:type="spellStart"/>
            <w:r>
              <w:t>Thisbe</w:t>
            </w:r>
            <w:proofErr w:type="spellEnd"/>
            <w:r>
              <w:t xml:space="preserve">.  </w:t>
            </w:r>
          </w:p>
          <w:p w:rsidR="004648FD" w:rsidRPr="00A46AD6" w:rsidRDefault="00362B2E" w:rsidP="001253AD">
            <w:r>
              <w:t>-Themes of the play (Fate vs. free will, love &amp; destruction, individual vs. society).  Choose theme and keep track of quotes and scenes where the theme appears.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987A6C" w:rsidRPr="00A46AD6" w:rsidRDefault="00987A6C" w:rsidP="00987A6C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How to read Shakespeare</w:t>
            </w:r>
          </w:p>
          <w:p w:rsidR="00987A6C" w:rsidRPr="00A46AD6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Translate these lines of Shakespeare into your own words:  </w:t>
            </w:r>
          </w:p>
          <w:p w:rsidR="00987A6C" w:rsidRDefault="00987A6C" w:rsidP="00987A6C">
            <w:r>
              <w:rPr>
                <w:b/>
              </w:rPr>
              <w:t>Activities:</w:t>
            </w:r>
            <w:r>
              <w:t xml:space="preserve"> </w:t>
            </w:r>
          </w:p>
          <w:p w:rsidR="00987A6C" w:rsidRDefault="00987A6C" w:rsidP="00987A6C">
            <w:pPr>
              <w:rPr>
                <w:i/>
              </w:rPr>
            </w:pPr>
            <w:r>
              <w:t>-Overview of plot (</w:t>
            </w:r>
            <w:proofErr w:type="spellStart"/>
            <w:r w:rsidRPr="00A46AD6">
              <w:rPr>
                <w:i/>
              </w:rPr>
              <w:t>Sparknotes</w:t>
            </w:r>
            <w:proofErr w:type="spellEnd"/>
            <w:r w:rsidRPr="00A46AD6">
              <w:rPr>
                <w:i/>
              </w:rPr>
              <w:t xml:space="preserve"> video</w:t>
            </w:r>
            <w:r>
              <w:rPr>
                <w:i/>
              </w:rPr>
              <w:t xml:space="preserve">) </w:t>
            </w:r>
          </w:p>
          <w:p w:rsidR="00987A6C" w:rsidRDefault="00987A6C" w:rsidP="00987A6C">
            <w:r>
              <w:t>-Read prologue, matching activity—match modern day translation to Shakespeare’s language.</w:t>
            </w:r>
          </w:p>
          <w:p w:rsidR="00987A6C" w:rsidRDefault="00987A6C" w:rsidP="00987A6C">
            <w:r>
              <w:t>-Interpret prologue</w:t>
            </w:r>
          </w:p>
          <w:p w:rsidR="004648FD" w:rsidRPr="00A46AD6" w:rsidRDefault="0060703A" w:rsidP="00987A6C">
            <w:r w:rsidRPr="0060703A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p w:rsidR="00EB7200" w:rsidRDefault="00EB7200"/>
    <w:p w:rsidR="00EB7200" w:rsidRDefault="00EB7200"/>
    <w:p w:rsidR="00EB7200" w:rsidRDefault="00EB7200"/>
    <w:p w:rsidR="00EB7200" w:rsidRDefault="00EB7200"/>
    <w:p w:rsidR="00EB7200" w:rsidRDefault="00EB7200"/>
    <w:p w:rsidR="0060703A" w:rsidRDefault="0060703A"/>
    <w:p w:rsidR="00403A6B" w:rsidRDefault="00403A6B"/>
    <w:p w:rsidR="0060703A" w:rsidRDefault="0060703A"/>
    <w:p w:rsidR="0060703A" w:rsidRDefault="0060703A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676E09" w:rsidTr="00EB7200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lastRenderedPageBreak/>
              <w:t>Week 2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1/14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1/15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1/16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1/17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676E09">
            <w:r>
              <w:t>Fri 1/18</w:t>
            </w:r>
            <w:r w:rsidR="00676E09">
              <w:t xml:space="preserve"> </w:t>
            </w:r>
          </w:p>
        </w:tc>
      </w:tr>
      <w:tr w:rsidR="00676E09" w:rsidTr="00EB7200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>Career counselor visit</w:t>
            </w:r>
          </w:p>
          <w:p w:rsidR="00640245" w:rsidRDefault="00640245" w:rsidP="00640245">
            <w:pPr>
              <w:rPr>
                <w:b/>
              </w:rPr>
            </w:pPr>
          </w:p>
          <w:p w:rsidR="00362B2E" w:rsidRDefault="00640245" w:rsidP="00362B2E">
            <w:pPr>
              <w:rPr>
                <w:b/>
              </w:rPr>
            </w:pPr>
            <w:r>
              <w:t>-</w:t>
            </w:r>
            <w:r w:rsidRPr="00981EEB">
              <w:t>If time, literary devices charades</w:t>
            </w:r>
            <w:r w:rsidR="00362B2E" w:rsidRPr="004648FD">
              <w:rPr>
                <w:b/>
              </w:rPr>
              <w:t xml:space="preserve"> </w:t>
            </w:r>
          </w:p>
          <w:p w:rsidR="00362B2E" w:rsidRDefault="00362B2E" w:rsidP="00362B2E">
            <w:pPr>
              <w:rPr>
                <w:b/>
              </w:rPr>
            </w:pPr>
          </w:p>
          <w:p w:rsidR="00362B2E" w:rsidRDefault="00362B2E" w:rsidP="00362B2E">
            <w:r w:rsidRPr="004648FD">
              <w:rPr>
                <w:b/>
              </w:rPr>
              <w:t>Due:</w:t>
            </w:r>
            <w:r>
              <w:t xml:space="preserve"> </w:t>
            </w:r>
          </w:p>
          <w:p w:rsidR="00362B2E" w:rsidRDefault="00362B2E" w:rsidP="00362B2E">
            <w:r>
              <w:t>-</w:t>
            </w:r>
            <w:proofErr w:type="spellStart"/>
            <w:r>
              <w:t>Vocab</w:t>
            </w:r>
            <w:proofErr w:type="spellEnd"/>
          </w:p>
          <w:p w:rsidR="0060703A" w:rsidRDefault="0060703A" w:rsidP="00362B2E">
            <w:r>
              <w:t>-Outside Reading Title</w:t>
            </w:r>
          </w:p>
          <w:p w:rsidR="007C27DB" w:rsidRPr="00E8084B" w:rsidRDefault="007C27DB" w:rsidP="00640245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640245">
              <w:t>Who’s Who in Romeo and Juliet</w:t>
            </w:r>
          </w:p>
          <w:p w:rsidR="00640245" w:rsidRPr="00640245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How important is casting the right character for the success of a movie or play?</w:t>
            </w:r>
          </w:p>
          <w:p w:rsidR="00640245" w:rsidRPr="00640245" w:rsidRDefault="00640245" w:rsidP="0064024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987A6C" w:rsidRDefault="00640245" w:rsidP="00640245">
            <w:pPr>
              <w:rPr>
                <w:b/>
              </w:rPr>
            </w:pPr>
            <w:r>
              <w:t xml:space="preserve">-Character list &amp; interpretations of characters </w:t>
            </w:r>
            <w:proofErr w:type="spellStart"/>
            <w:r>
              <w:t>powerpoint</w:t>
            </w:r>
            <w:proofErr w:type="spellEnd"/>
            <w:r w:rsidR="00403A6B">
              <w:rPr>
                <w:b/>
              </w:rPr>
              <w:t>.</w:t>
            </w:r>
          </w:p>
          <w:p w:rsidR="004648FD" w:rsidRPr="00E8084B" w:rsidRDefault="003822E4" w:rsidP="00362B2E">
            <w:r>
              <w:t>-</w:t>
            </w:r>
            <w:r w:rsidRPr="003822E4">
              <w:rPr>
                <w:i/>
              </w:rPr>
              <w:t>Romeo and Juliet</w:t>
            </w:r>
            <w:r>
              <w:t xml:space="preserve"> family tree</w:t>
            </w:r>
          </w:p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Pr="00E8084B" w:rsidRDefault="00640245" w:rsidP="00640245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</w:t>
            </w:r>
          </w:p>
          <w:p w:rsidR="00640245" w:rsidRPr="000E1CE8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</w:p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640245" w:rsidRDefault="00640245" w:rsidP="00640245">
            <w:r>
              <w:rPr>
                <w:b/>
              </w:rPr>
              <w:t>-</w:t>
            </w:r>
            <w:r>
              <w:t xml:space="preserve">Read Act I along with audio, pausing after each scene to review what has happened.  Find examples of their theme </w:t>
            </w:r>
          </w:p>
          <w:p w:rsidR="00640245" w:rsidRDefault="00640245" w:rsidP="00640245">
            <w:r>
              <w:t>and literary devices as they read.</w:t>
            </w:r>
          </w:p>
          <w:p w:rsidR="008B4A7B" w:rsidRPr="008B4A7B" w:rsidRDefault="008B4A7B" w:rsidP="00640245">
            <w:pPr>
              <w:rPr>
                <w:b/>
              </w:rPr>
            </w:pPr>
            <w:r>
              <w:rPr>
                <w:b/>
              </w:rPr>
              <w:t>36:25</w:t>
            </w:r>
          </w:p>
          <w:p w:rsidR="00362B2E" w:rsidRDefault="00362B2E" w:rsidP="00640245">
            <w:r>
              <w:t>-Act 1 comprehension questions</w:t>
            </w:r>
            <w:r w:rsidR="00403A6B">
              <w:t xml:space="preserve"> and discussion.</w:t>
            </w:r>
          </w:p>
          <w:p w:rsidR="00246011" w:rsidRPr="00981EEB" w:rsidRDefault="00246011" w:rsidP="00640245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Pr="00E8084B" w:rsidRDefault="00640245" w:rsidP="00640245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</w:t>
            </w:r>
          </w:p>
          <w:p w:rsidR="00640245" w:rsidRPr="00981EEB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Why do you think these two families hate one another so much?</w:t>
            </w:r>
          </w:p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640245" w:rsidRDefault="00640245" w:rsidP="00640245">
            <w:r>
              <w:rPr>
                <w:b/>
              </w:rPr>
              <w:t>-</w:t>
            </w:r>
            <w:r>
              <w:t xml:space="preserve">Watch Act I of R&amp;J.  Discuss differences between the play and the video. </w:t>
            </w:r>
          </w:p>
          <w:p w:rsidR="00640245" w:rsidRDefault="00640245" w:rsidP="00640245">
            <w:r>
              <w:t xml:space="preserve"> -Venn diagram comparing and contrasting the two.  </w:t>
            </w:r>
          </w:p>
          <w:p w:rsidR="004648FD" w:rsidRPr="00E8084B" w:rsidRDefault="00640245" w:rsidP="00640245">
            <w:r w:rsidRPr="00E8084B">
              <w:rPr>
                <w:b/>
              </w:rPr>
              <w:t>Due:</w:t>
            </w:r>
            <w:r>
              <w:t xml:space="preserve"> Act I comprehension questions.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640245" w:rsidRPr="00A46AD6" w:rsidRDefault="00640245" w:rsidP="00640245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Personal concepts of love</w:t>
            </w:r>
          </w:p>
          <w:p w:rsidR="00640245" w:rsidRPr="001253AD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>:</w:t>
            </w:r>
            <w:r>
              <w:t xml:space="preserve"> What does love mean to you?  What do you think of when you hear the word?  Is lov</w:t>
            </w:r>
            <w:r w:rsidR="00362B2E">
              <w:t>e always a good thing, or can it</w:t>
            </w:r>
            <w:r>
              <w:t xml:space="preserve"> destroy?</w:t>
            </w:r>
          </w:p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 xml:space="preserve">Activities: </w:t>
            </w:r>
          </w:p>
          <w:p w:rsidR="00640245" w:rsidRDefault="00640245" w:rsidP="00640245">
            <w:r>
              <w:rPr>
                <w:b/>
              </w:rPr>
              <w:t>-</w:t>
            </w:r>
            <w:r>
              <w:t>Perfect mate activity.</w:t>
            </w:r>
          </w:p>
          <w:p w:rsidR="004648FD" w:rsidRDefault="003376A8" w:rsidP="00640245">
            <w:r>
              <w:t>-What is Love group activity: Chalk Talk and group consensus of love</w:t>
            </w:r>
          </w:p>
          <w:p w:rsidR="0060703A" w:rsidRPr="0060703A" w:rsidRDefault="0060703A" w:rsidP="00640245">
            <w:r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p w:rsidR="00EB7200" w:rsidRDefault="00EB7200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1784"/>
        <w:gridCol w:w="2245"/>
        <w:gridCol w:w="2014"/>
        <w:gridCol w:w="2015"/>
        <w:gridCol w:w="2015"/>
      </w:tblGrid>
      <w:tr w:rsidR="00676E09" w:rsidTr="00EB7200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t>Week</w:t>
            </w:r>
            <w:r w:rsidR="00EE760F">
              <w:t xml:space="preserve"> 3</w:t>
            </w:r>
          </w:p>
        </w:tc>
        <w:tc>
          <w:tcPr>
            <w:tcW w:w="178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1/21</w:t>
            </w:r>
          </w:p>
        </w:tc>
        <w:tc>
          <w:tcPr>
            <w:tcW w:w="224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1/22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1/23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1/24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4648FD">
            <w:r>
              <w:t>Fri 1/25</w:t>
            </w:r>
          </w:p>
        </w:tc>
      </w:tr>
      <w:tr w:rsidR="00676E09" w:rsidTr="00EB7200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178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4648FD" w:rsidRDefault="004648FD" w:rsidP="004648FD">
            <w:pPr>
              <w:rPr>
                <w:b/>
              </w:rPr>
            </w:pPr>
            <w:r>
              <w:rPr>
                <w:b/>
              </w:rPr>
              <w:t>Martin Luther King Day</w:t>
            </w:r>
          </w:p>
          <w:p w:rsidR="004648FD" w:rsidRDefault="004648FD" w:rsidP="004648FD">
            <w:pPr>
              <w:rPr>
                <w:b/>
              </w:rPr>
            </w:pPr>
          </w:p>
          <w:p w:rsidR="004648FD" w:rsidRDefault="004648FD" w:rsidP="004648FD">
            <w:r>
              <w:rPr>
                <w:b/>
              </w:rPr>
              <w:t>NO SCHOOL</w:t>
            </w:r>
          </w:p>
        </w:tc>
        <w:tc>
          <w:tcPr>
            <w:tcW w:w="224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Pr="00E8084B" w:rsidRDefault="00640245" w:rsidP="00640245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II</w:t>
            </w:r>
          </w:p>
          <w:p w:rsidR="00640245" w:rsidRPr="00981EEB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Do you believe in love at first sight?  Why or why not?</w:t>
            </w:r>
          </w:p>
          <w:p w:rsidR="00640245" w:rsidRDefault="00640245" w:rsidP="00640245">
            <w:pPr>
              <w:rPr>
                <w:b/>
              </w:rPr>
            </w:pPr>
            <w:r>
              <w:rPr>
                <w:b/>
              </w:rPr>
              <w:t>Activities:</w:t>
            </w:r>
            <w:r>
              <w:t xml:space="preserve"> </w:t>
            </w:r>
          </w:p>
          <w:p w:rsidR="00640245" w:rsidRDefault="00640245" w:rsidP="00640245">
            <w:r>
              <w:t>- Read Act II along with audio, pausing after each scene to review what has happened.  Find examples of their theme and literary devices as they read.</w:t>
            </w:r>
          </w:p>
          <w:p w:rsidR="008B4A7B" w:rsidRPr="008B4A7B" w:rsidRDefault="008B4A7B" w:rsidP="00640245">
            <w:pPr>
              <w:rPr>
                <w:b/>
              </w:rPr>
            </w:pPr>
            <w:r>
              <w:rPr>
                <w:b/>
              </w:rPr>
              <w:t>34:37</w:t>
            </w:r>
          </w:p>
          <w:p w:rsidR="00362B2E" w:rsidRDefault="00403A6B" w:rsidP="00640245">
            <w:r>
              <w:t>-Act II c</w:t>
            </w:r>
            <w:r w:rsidR="00362B2E">
              <w:t>omprehension questions</w:t>
            </w:r>
            <w:r>
              <w:t xml:space="preserve"> and discussion.</w:t>
            </w:r>
          </w:p>
          <w:p w:rsidR="00987A6C" w:rsidRDefault="00640245" w:rsidP="004648FD">
            <w:r w:rsidRPr="00640245">
              <w:rPr>
                <w:b/>
              </w:rPr>
              <w:t>Due:</w:t>
            </w:r>
            <w:r>
              <w:t xml:space="preserve"> </w:t>
            </w:r>
          </w:p>
          <w:p w:rsidR="004648FD" w:rsidRDefault="00987A6C" w:rsidP="004648FD">
            <w:r>
              <w:t>-</w:t>
            </w:r>
            <w:proofErr w:type="spellStart"/>
            <w:r w:rsidR="00640245">
              <w:t>Vocab</w:t>
            </w:r>
            <w:proofErr w:type="spellEnd"/>
          </w:p>
          <w:p w:rsidR="00987A6C" w:rsidRPr="004648FD" w:rsidRDefault="00987A6C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Pr="00E8084B" w:rsidRDefault="00640245" w:rsidP="00640245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II</w:t>
            </w:r>
          </w:p>
          <w:p w:rsidR="00640245" w:rsidRPr="00981EEB" w:rsidRDefault="00640245" w:rsidP="00640245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If your parents told you not to see your best friend anymore, would you listen to them?  Why?</w:t>
            </w:r>
          </w:p>
          <w:p w:rsidR="00640245" w:rsidRDefault="00640245" w:rsidP="00640245">
            <w:r>
              <w:rPr>
                <w:b/>
              </w:rPr>
              <w:t>Activities:</w:t>
            </w:r>
            <w:r>
              <w:t xml:space="preserve"> </w:t>
            </w:r>
          </w:p>
          <w:p w:rsidR="00640245" w:rsidRDefault="00640245" w:rsidP="00640245">
            <w:r>
              <w:t>-Watch Act II of modern day R&amp;J. Compare and contrast modern day setting with historical setting Venn Diagram.</w:t>
            </w:r>
          </w:p>
          <w:p w:rsidR="004648FD" w:rsidRPr="00E8084B" w:rsidRDefault="00640245" w:rsidP="00676E09">
            <w:r w:rsidRPr="00E8084B">
              <w:rPr>
                <w:b/>
              </w:rPr>
              <w:t>Due:</w:t>
            </w:r>
            <w:r>
              <w:t xml:space="preserve"> Act II comprehension questions</w:t>
            </w:r>
            <w:r w:rsidR="00EE760F">
              <w:t>.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Pr="00E8084B" w:rsidRDefault="00987A6C" w:rsidP="00987A6C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III</w:t>
            </w:r>
          </w:p>
          <w:p w:rsidR="00987A6C" w:rsidRPr="00981EEB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Have you ever fought with a friend?  Why?  For how long? </w:t>
            </w:r>
          </w:p>
          <w:p w:rsidR="00987A6C" w:rsidRDefault="00987A6C" w:rsidP="00987A6C">
            <w:r>
              <w:rPr>
                <w:b/>
              </w:rPr>
              <w:t>Activities:</w:t>
            </w:r>
            <w:r>
              <w:t xml:space="preserve"> </w:t>
            </w:r>
          </w:p>
          <w:p w:rsidR="00987A6C" w:rsidRDefault="00987A6C" w:rsidP="00987A6C">
            <w:r>
              <w:t>- Read Act III along with audio, pausing after each scene to review what has happened.  Find examples of their theme and literary devices as they read.</w:t>
            </w:r>
          </w:p>
          <w:p w:rsidR="008B4A7B" w:rsidRPr="008B4A7B" w:rsidRDefault="008B4A7B" w:rsidP="00987A6C">
            <w:pPr>
              <w:rPr>
                <w:b/>
              </w:rPr>
            </w:pPr>
            <w:r>
              <w:rPr>
                <w:b/>
              </w:rPr>
              <w:t>41:53</w:t>
            </w:r>
          </w:p>
          <w:p w:rsidR="00640245" w:rsidRDefault="00362B2E" w:rsidP="00640245">
            <w:r>
              <w:t>-Act III comprehension questions</w:t>
            </w:r>
            <w:r w:rsidR="00403A6B">
              <w:t xml:space="preserve"> and discussion.</w:t>
            </w:r>
          </w:p>
          <w:p w:rsidR="004648FD" w:rsidRPr="00EB7200" w:rsidRDefault="00640245" w:rsidP="00676E0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987A6C" w:rsidRDefault="00987A6C" w:rsidP="00987A6C">
            <w:pPr>
              <w:rPr>
                <w:b/>
              </w:rPr>
            </w:pPr>
            <w:r w:rsidRPr="00AE1A2B">
              <w:rPr>
                <w:b/>
              </w:rPr>
              <w:lastRenderedPageBreak/>
              <w:t>Topic:</w:t>
            </w:r>
            <w:r>
              <w:rPr>
                <w:b/>
              </w:rPr>
              <w:t xml:space="preserve"> </w:t>
            </w:r>
            <w:r>
              <w:t>Act III</w:t>
            </w:r>
          </w:p>
          <w:p w:rsidR="00987A6C" w:rsidRPr="00981EEB" w:rsidRDefault="00987A6C" w:rsidP="00987A6C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Should Romeo have tried harder not to fight </w:t>
            </w:r>
            <w:proofErr w:type="spellStart"/>
            <w:r>
              <w:t>Tybalt</w:t>
            </w:r>
            <w:proofErr w:type="spellEnd"/>
            <w:r>
              <w:t>?  Was it murder or self-defense?</w:t>
            </w:r>
          </w:p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987A6C" w:rsidRDefault="00987A6C" w:rsidP="00987A6C">
            <w:r>
              <w:t>- Watch Ac</w:t>
            </w:r>
            <w:r w:rsidR="0060703A">
              <w:t>t II of modern day R&amp;J. Compare/</w:t>
            </w:r>
            <w:r>
              <w:t>contrast modern day setting with historical setting—Venn Diagram.</w:t>
            </w:r>
          </w:p>
          <w:p w:rsidR="00362B2E" w:rsidRDefault="00987A6C" w:rsidP="00987A6C">
            <w:r w:rsidRPr="00E8084B">
              <w:rPr>
                <w:b/>
              </w:rPr>
              <w:t>Due:</w:t>
            </w:r>
            <w:r>
              <w:t xml:space="preserve"> </w:t>
            </w:r>
          </w:p>
          <w:p w:rsidR="00987A6C" w:rsidRDefault="00362B2E" w:rsidP="00987A6C">
            <w:r>
              <w:t>-</w:t>
            </w:r>
            <w:r w:rsidR="00987A6C">
              <w:t xml:space="preserve">Act III comprehension questions </w:t>
            </w:r>
          </w:p>
          <w:p w:rsidR="004648FD" w:rsidRDefault="00403A6B" w:rsidP="00987A6C">
            <w:r>
              <w:t>-Perfect Mate activity</w:t>
            </w:r>
          </w:p>
          <w:p w:rsidR="0060703A" w:rsidRPr="00403A6B" w:rsidRDefault="0060703A" w:rsidP="00987A6C">
            <w:pPr>
              <w:rPr>
                <w:b/>
              </w:rPr>
            </w:pPr>
            <w:r>
              <w:lastRenderedPageBreak/>
              <w:t>-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tbl>
      <w:tblPr>
        <w:tblStyle w:val="TableGrid"/>
        <w:tblpPr w:leftFromText="180" w:rightFromText="180" w:vertAnchor="text" w:horzAnchor="margin" w:tblpY="-721"/>
        <w:tblW w:w="10638" w:type="dxa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60703A" w:rsidTr="0060703A"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60703A" w:rsidRDefault="0060703A" w:rsidP="0060703A">
            <w:pPr>
              <w:ind w:left="113" w:right="113"/>
              <w:jc w:val="center"/>
            </w:pPr>
            <w:r>
              <w:lastRenderedPageBreak/>
              <w:t>Week 4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60703A" w:rsidRDefault="0060703A" w:rsidP="0060703A">
            <w:r>
              <w:t>Mon 1/28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60703A" w:rsidRDefault="0060703A" w:rsidP="0060703A">
            <w:r>
              <w:t>Tues 1/29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60703A" w:rsidRDefault="0060703A" w:rsidP="0060703A">
            <w:r>
              <w:t>Wed 1/30</w:t>
            </w:r>
            <w:r w:rsidRPr="0009566E">
              <w:t xml:space="preserve"> 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60703A" w:rsidRDefault="0060703A" w:rsidP="0060703A">
            <w:r>
              <w:t>Thurs 1/31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60703A" w:rsidRDefault="0060703A" w:rsidP="0060703A">
            <w:r>
              <w:t>Fri 2/1</w:t>
            </w:r>
          </w:p>
        </w:tc>
      </w:tr>
      <w:tr w:rsidR="0060703A" w:rsidTr="0060703A"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60703A" w:rsidRDefault="0060703A" w:rsidP="0060703A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0703A" w:rsidRPr="00E8084B" w:rsidRDefault="0060703A" w:rsidP="0060703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IV</w:t>
            </w:r>
          </w:p>
          <w:p w:rsidR="0060703A" w:rsidRPr="00981EEB" w:rsidRDefault="0060703A" w:rsidP="0060703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>:</w:t>
            </w:r>
            <w:r>
              <w:t xml:space="preserve"> Have you ever done something your parents told you not to do? What is the craziest plan you have ever come up with to get around your parents?</w:t>
            </w:r>
          </w:p>
          <w:p w:rsidR="0060703A" w:rsidRDefault="0060703A" w:rsidP="0060703A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60703A" w:rsidRDefault="0060703A" w:rsidP="0060703A">
            <w:r>
              <w:t>- Read Act IV along with audio, pausing after each scene to review what has happened.  Find examples of their theme and literary devices as they read.</w:t>
            </w:r>
          </w:p>
          <w:p w:rsidR="008B4A7B" w:rsidRPr="008B4A7B" w:rsidRDefault="008B4A7B" w:rsidP="0060703A">
            <w:pPr>
              <w:rPr>
                <w:b/>
              </w:rPr>
            </w:pPr>
            <w:r>
              <w:rPr>
                <w:b/>
              </w:rPr>
              <w:t>22:17</w:t>
            </w:r>
          </w:p>
          <w:p w:rsidR="0060703A" w:rsidRDefault="0060703A" w:rsidP="0060703A">
            <w:r>
              <w:t>-Act IV comprehension questions and discussion.</w:t>
            </w:r>
          </w:p>
          <w:p w:rsidR="0060703A" w:rsidRPr="004648FD" w:rsidRDefault="0060703A" w:rsidP="0060703A">
            <w:r w:rsidRPr="004648FD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Vocab</w:t>
            </w:r>
            <w:proofErr w:type="spellEnd"/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0703A" w:rsidRPr="00E8084B" w:rsidRDefault="0060703A" w:rsidP="0060703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IV</w:t>
            </w:r>
          </w:p>
          <w:p w:rsidR="0060703A" w:rsidRDefault="0060703A" w:rsidP="0060703A">
            <w:pPr>
              <w:rPr>
                <w:b/>
              </w:rPr>
            </w:pPr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>:</w:t>
            </w:r>
            <w:r>
              <w:t xml:space="preserve"> What do you think of Romeo and Juliet’s plan?  </w:t>
            </w:r>
          </w:p>
          <w:p w:rsidR="0060703A" w:rsidRDefault="0060703A" w:rsidP="0060703A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60703A" w:rsidRDefault="0060703A" w:rsidP="0060703A">
            <w:r>
              <w:t>- Watch Act IV of modern day R&amp;J. Compare and contrast modern day setting with historical setting—Venn Diagram.</w:t>
            </w:r>
          </w:p>
          <w:p w:rsidR="0060703A" w:rsidRDefault="0060703A" w:rsidP="0060703A">
            <w:pPr>
              <w:rPr>
                <w:b/>
              </w:rPr>
            </w:pPr>
            <w:r w:rsidRPr="004648FD">
              <w:rPr>
                <w:b/>
              </w:rPr>
              <w:t>Due:</w:t>
            </w:r>
            <w:r>
              <w:t xml:space="preserve"> Act IV comprehension questions.</w:t>
            </w:r>
          </w:p>
          <w:p w:rsidR="0060703A" w:rsidRPr="0009566E" w:rsidRDefault="0060703A" w:rsidP="0060703A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0703A" w:rsidRPr="004648FD" w:rsidRDefault="0060703A" w:rsidP="0060703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V</w:t>
            </w:r>
          </w:p>
          <w:p w:rsidR="0060703A" w:rsidRPr="00BF4A15" w:rsidRDefault="0060703A" w:rsidP="0060703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How do you think the play will end?  If you already know, why do you think Shakespeare chose to end it that way?</w:t>
            </w:r>
          </w:p>
          <w:p w:rsidR="0060703A" w:rsidRDefault="0060703A" w:rsidP="0060703A">
            <w:r>
              <w:rPr>
                <w:b/>
              </w:rPr>
              <w:t>Activities:</w:t>
            </w:r>
            <w:r>
              <w:t xml:space="preserve"> </w:t>
            </w:r>
          </w:p>
          <w:p w:rsidR="0060703A" w:rsidRDefault="0060703A" w:rsidP="0060703A">
            <w:r>
              <w:t xml:space="preserve">-In groups, assign parts and read Act V together.  </w:t>
            </w:r>
          </w:p>
          <w:p w:rsidR="0060703A" w:rsidRDefault="0060703A" w:rsidP="0060703A">
            <w:r>
              <w:t>–Act V comprehension questions and discussion.</w:t>
            </w:r>
          </w:p>
          <w:p w:rsidR="0060703A" w:rsidRPr="0009566E" w:rsidRDefault="0060703A" w:rsidP="0060703A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0703A" w:rsidRPr="0009566E" w:rsidRDefault="0060703A" w:rsidP="0060703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Act V</w:t>
            </w:r>
          </w:p>
          <w:p w:rsidR="0060703A" w:rsidRPr="00981EEB" w:rsidRDefault="0060703A" w:rsidP="0060703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Do you think the ending of this play is effective or not?  Why?</w:t>
            </w:r>
          </w:p>
          <w:p w:rsidR="0060703A" w:rsidRDefault="0060703A" w:rsidP="0060703A">
            <w:r>
              <w:rPr>
                <w:b/>
              </w:rPr>
              <w:t>Activities:</w:t>
            </w:r>
            <w:r>
              <w:t xml:space="preserve"> </w:t>
            </w:r>
          </w:p>
          <w:p w:rsidR="0060703A" w:rsidRDefault="0060703A" w:rsidP="0060703A">
            <w:r>
              <w:t>-Watch Act V of R&amp;J, both film versions</w:t>
            </w:r>
          </w:p>
          <w:p w:rsidR="0060703A" w:rsidRDefault="0060703A" w:rsidP="0060703A">
            <w:r>
              <w:t xml:space="preserve">-Discuss differences </w:t>
            </w:r>
          </w:p>
          <w:p w:rsidR="0060703A" w:rsidRPr="0009566E" w:rsidRDefault="0060703A" w:rsidP="0060703A">
            <w:r>
              <w:rPr>
                <w:b/>
              </w:rPr>
              <w:t xml:space="preserve">Due: </w:t>
            </w:r>
            <w:r>
              <w:t>Act V comprehension questions</w:t>
            </w:r>
            <w:r w:rsidRPr="00AE1A2B">
              <w:rPr>
                <w:b/>
              </w:rPr>
              <w:t xml:space="preserve"> </w:t>
            </w:r>
          </w:p>
          <w:p w:rsidR="0060703A" w:rsidRPr="0009566E" w:rsidRDefault="0060703A" w:rsidP="0060703A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60703A" w:rsidRDefault="0060703A" w:rsidP="0060703A">
            <w:pPr>
              <w:rPr>
                <w:b/>
              </w:rPr>
            </w:pPr>
            <w:r>
              <w:rPr>
                <w:b/>
              </w:rPr>
              <w:t>Test on Romeo and Juliet</w:t>
            </w:r>
          </w:p>
          <w:p w:rsidR="0060703A" w:rsidRDefault="0060703A" w:rsidP="0060703A">
            <w:pPr>
              <w:rPr>
                <w:b/>
              </w:rPr>
            </w:pPr>
          </w:p>
          <w:p w:rsidR="0060703A" w:rsidRPr="0018379A" w:rsidRDefault="0060703A" w:rsidP="0060703A">
            <w:r w:rsidRPr="0018379A">
              <w:t>Read quietly if finished early</w:t>
            </w:r>
          </w:p>
          <w:p w:rsidR="0060703A" w:rsidRPr="0009566E" w:rsidRDefault="0060703A" w:rsidP="0060703A"/>
          <w:p w:rsidR="0060703A" w:rsidRDefault="0060703A" w:rsidP="0060703A">
            <w:r w:rsidRPr="0060703A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p w:rsidR="0060703A" w:rsidRDefault="0060703A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676E09" w:rsidTr="008843DB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t xml:space="preserve">Week </w:t>
            </w:r>
            <w:r w:rsidR="00EE760F">
              <w:t>5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2/4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2/5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2/6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2/7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4648FD">
            <w:r>
              <w:t>Fri 2/8</w:t>
            </w:r>
          </w:p>
        </w:tc>
      </w:tr>
      <w:tr w:rsidR="00676E09" w:rsidTr="008843DB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DF304E" w:rsidRDefault="00DF304E" w:rsidP="004648FD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4648FD" w:rsidRPr="00DF304E" w:rsidRDefault="004648FD" w:rsidP="004648FD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FC2D7E" w:rsidRPr="00FC2D7E">
              <w:t>Themes</w:t>
            </w:r>
            <w:r w:rsidR="00FC2D7E">
              <w:t xml:space="preserve"> of R&amp;J</w:t>
            </w:r>
          </w:p>
          <w:p w:rsidR="007537DD" w:rsidRDefault="004648FD" w:rsidP="007537DD">
            <w:r>
              <w:rPr>
                <w:b/>
              </w:rPr>
              <w:t>Activities:</w:t>
            </w:r>
            <w:r w:rsidR="007537DD">
              <w:t xml:space="preserve"> </w:t>
            </w:r>
          </w:p>
          <w:p w:rsidR="004648FD" w:rsidRPr="00FC2D7E" w:rsidRDefault="00FC2D7E" w:rsidP="004648FD">
            <w:r>
              <w:t xml:space="preserve">-Go over writing assignment, fill out outline, </w:t>
            </w:r>
            <w:r w:rsidR="00161D46">
              <w:t>thesis statement and quotes</w:t>
            </w:r>
          </w:p>
          <w:p w:rsidR="004648FD" w:rsidRDefault="004648FD" w:rsidP="004648FD">
            <w:r w:rsidRPr="004648FD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Vocab</w:t>
            </w:r>
            <w:proofErr w:type="spellEnd"/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DF304E" w:rsidRDefault="00DF304E" w:rsidP="004648FD">
            <w:pPr>
              <w:rPr>
                <w:b/>
              </w:rPr>
            </w:pPr>
            <w:r>
              <w:rPr>
                <w:b/>
              </w:rPr>
              <w:t>Work Day</w:t>
            </w:r>
            <w:r w:rsidR="0060703A">
              <w:rPr>
                <w:b/>
              </w:rPr>
              <w:t>: Computer Lab</w:t>
            </w:r>
          </w:p>
          <w:p w:rsidR="004648FD" w:rsidRPr="00FC2D7E" w:rsidRDefault="004648FD" w:rsidP="004648FD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FC2D7E">
              <w:t>Theme paper</w:t>
            </w:r>
          </w:p>
          <w:p w:rsidR="00676E09" w:rsidRDefault="004648FD" w:rsidP="00676E09">
            <w:r>
              <w:rPr>
                <w:b/>
              </w:rPr>
              <w:t>Activities:</w:t>
            </w:r>
            <w:r w:rsidR="007537DD">
              <w:t xml:space="preserve"> </w:t>
            </w:r>
          </w:p>
          <w:p w:rsidR="00FC2D7E" w:rsidRDefault="00161D46" w:rsidP="00676E09">
            <w:r>
              <w:t>-Write paper, introduction and at least 2 body paragraphs</w:t>
            </w:r>
          </w:p>
          <w:p w:rsidR="004648FD" w:rsidRDefault="004648FD" w:rsidP="007537DD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DF304E" w:rsidRDefault="00DF304E" w:rsidP="004648FD">
            <w:pPr>
              <w:rPr>
                <w:b/>
              </w:rPr>
            </w:pPr>
            <w:r>
              <w:rPr>
                <w:b/>
              </w:rPr>
              <w:t>Work Day</w:t>
            </w:r>
            <w:r w:rsidR="0060703A">
              <w:rPr>
                <w:b/>
              </w:rPr>
              <w:t>: Computer Lab</w:t>
            </w:r>
          </w:p>
          <w:p w:rsidR="004648FD" w:rsidRPr="00FC2D7E" w:rsidRDefault="004648FD" w:rsidP="004648FD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FC2D7E">
              <w:t>Theme paper</w:t>
            </w:r>
          </w:p>
          <w:p w:rsidR="007537DD" w:rsidRDefault="004648FD" w:rsidP="007537DD">
            <w:r>
              <w:rPr>
                <w:b/>
              </w:rPr>
              <w:t>Activities:</w:t>
            </w:r>
            <w:r w:rsidR="007537DD">
              <w:t xml:space="preserve"> </w:t>
            </w:r>
          </w:p>
          <w:p w:rsidR="007537DD" w:rsidRDefault="00FC2D7E" w:rsidP="00FC2D7E">
            <w:r>
              <w:t>-</w:t>
            </w:r>
            <w:r w:rsidR="00DF304E">
              <w:t>F</w:t>
            </w:r>
            <w:r w:rsidR="00161D46">
              <w:t>inish body paragraphs and conclusion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DF304E" w:rsidRDefault="00DF304E" w:rsidP="004648FD">
            <w:pPr>
              <w:rPr>
                <w:b/>
              </w:rPr>
            </w:pPr>
            <w:r>
              <w:rPr>
                <w:b/>
              </w:rPr>
              <w:t>Work Day</w:t>
            </w:r>
            <w:r w:rsidR="0060703A">
              <w:rPr>
                <w:b/>
              </w:rPr>
              <w:t>: Computer Lab</w:t>
            </w:r>
          </w:p>
          <w:p w:rsidR="004648FD" w:rsidRPr="00FC2D7E" w:rsidRDefault="004648FD" w:rsidP="004648FD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FC2D7E">
              <w:t>Theme paper</w:t>
            </w:r>
          </w:p>
          <w:p w:rsidR="007537DD" w:rsidRDefault="004648FD" w:rsidP="007537DD">
            <w:r>
              <w:rPr>
                <w:b/>
              </w:rPr>
              <w:t>Activities:</w:t>
            </w:r>
            <w:r w:rsidR="007537DD">
              <w:t xml:space="preserve"> </w:t>
            </w:r>
          </w:p>
          <w:p w:rsidR="00403A6B" w:rsidRDefault="00161D46" w:rsidP="007537DD">
            <w:r>
              <w:t>-</w:t>
            </w:r>
            <w:r w:rsidR="00403A6B">
              <w:t>Go over peer edit procedures</w:t>
            </w:r>
          </w:p>
          <w:p w:rsidR="00161D46" w:rsidRDefault="00403A6B" w:rsidP="007537DD">
            <w:r>
              <w:t>-</w:t>
            </w:r>
            <w:r w:rsidR="00161D46">
              <w:t>Exchange papers, read and peer review</w:t>
            </w:r>
            <w:r w:rsidR="000E08AA">
              <w:t>, exchange until the end of the period</w:t>
            </w:r>
          </w:p>
          <w:p w:rsidR="00F000AB" w:rsidRPr="00F000AB" w:rsidRDefault="00F000AB" w:rsidP="007537DD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F000AB" w:rsidRDefault="000E08AA" w:rsidP="00F000AB">
            <w:pPr>
              <w:rPr>
                <w:b/>
              </w:rPr>
            </w:pPr>
            <w:r w:rsidRPr="000E08AA">
              <w:rPr>
                <w:b/>
              </w:rPr>
              <w:t>Work Day</w:t>
            </w:r>
            <w:r w:rsidR="0060703A">
              <w:rPr>
                <w:b/>
              </w:rPr>
              <w:t>: Computer Lab</w:t>
            </w:r>
          </w:p>
          <w:p w:rsidR="000E08AA" w:rsidRDefault="000E08AA" w:rsidP="00F000AB">
            <w:r>
              <w:rPr>
                <w:b/>
              </w:rPr>
              <w:t xml:space="preserve">Topic: </w:t>
            </w:r>
            <w:r>
              <w:t>Theme paper</w:t>
            </w:r>
          </w:p>
          <w:p w:rsidR="000E08AA" w:rsidRDefault="000E08AA" w:rsidP="00F000AB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0E08AA" w:rsidRDefault="000E08AA" w:rsidP="00F000AB">
            <w:r>
              <w:t>-Write conclusion, write final draft in ink</w:t>
            </w:r>
          </w:p>
          <w:p w:rsidR="000E08AA" w:rsidRPr="000E08AA" w:rsidRDefault="000E08AA" w:rsidP="00F000AB">
            <w:pPr>
              <w:rPr>
                <w:b/>
              </w:rPr>
            </w:pPr>
            <w:r w:rsidRPr="000E08AA">
              <w:rPr>
                <w:b/>
              </w:rPr>
              <w:t>Due:</w:t>
            </w:r>
          </w:p>
          <w:p w:rsidR="000E08AA" w:rsidRDefault="0060703A" w:rsidP="00F000AB">
            <w:r>
              <w:t>-</w:t>
            </w:r>
            <w:r w:rsidR="000E08AA">
              <w:t>Final Draft</w:t>
            </w:r>
          </w:p>
          <w:p w:rsidR="0060703A" w:rsidRPr="000E08AA" w:rsidRDefault="0060703A" w:rsidP="00F000AB">
            <w:r>
              <w:t>-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p w:rsidR="000E08AA" w:rsidRDefault="000E08AA" w:rsidP="00403A6B">
      <w:pPr>
        <w:pStyle w:val="NoSpacing"/>
      </w:pPr>
    </w:p>
    <w:p w:rsidR="0060703A" w:rsidRDefault="0060703A" w:rsidP="00403A6B">
      <w:pPr>
        <w:pStyle w:val="NoSpacing"/>
      </w:pPr>
    </w:p>
    <w:p w:rsidR="0060703A" w:rsidRDefault="0060703A" w:rsidP="00403A6B">
      <w:pPr>
        <w:pStyle w:val="NoSpacing"/>
      </w:pPr>
    </w:p>
    <w:p w:rsidR="0060703A" w:rsidRDefault="0060703A" w:rsidP="00403A6B">
      <w:pPr>
        <w:pStyle w:val="NoSpacing"/>
      </w:pPr>
    </w:p>
    <w:p w:rsidR="0060703A" w:rsidRDefault="0060703A" w:rsidP="00403A6B">
      <w:pPr>
        <w:pStyle w:val="NoSpacing"/>
      </w:pPr>
    </w:p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676E09" w:rsidTr="008843DB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t xml:space="preserve">Week </w:t>
            </w:r>
            <w:r w:rsidR="00EE760F">
              <w:t>6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2/11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2/12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2/13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2/14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4648FD">
            <w:r>
              <w:t>Fri 2/15</w:t>
            </w:r>
          </w:p>
        </w:tc>
      </w:tr>
      <w:tr w:rsidR="00676E09" w:rsidTr="008843DB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0E08AA" w:rsidRPr="0009566E" w:rsidRDefault="000E08AA" w:rsidP="000E08AA">
            <w:r w:rsidRPr="00AE1A2B">
              <w:rPr>
                <w:b/>
              </w:rPr>
              <w:t>Topic:</w:t>
            </w:r>
            <w:r w:rsidRPr="0009566E">
              <w:t>.</w:t>
            </w:r>
            <w:r>
              <w:t xml:space="preserve"> </w:t>
            </w:r>
            <w:r w:rsidR="00403A6B">
              <w:t>Rewriting and Re-Interpreting old stories</w:t>
            </w:r>
          </w:p>
          <w:p w:rsidR="000E08AA" w:rsidRDefault="000E08AA" w:rsidP="000E08A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Have you ever watched two versions of the same movie? (Ex. </w:t>
            </w:r>
            <w:r w:rsidRPr="0009566E">
              <w:rPr>
                <w:i/>
              </w:rPr>
              <w:t>Spiderman</w:t>
            </w:r>
            <w:r>
              <w:t xml:space="preserve"> with Tobey McGuire vs. </w:t>
            </w:r>
            <w:r w:rsidRPr="0009566E">
              <w:rPr>
                <w:i/>
              </w:rPr>
              <w:t>The Amazing Spiderman</w:t>
            </w:r>
            <w:r>
              <w:t>).  Which version did you like better?  Why?</w:t>
            </w:r>
          </w:p>
          <w:p w:rsidR="000E08AA" w:rsidRDefault="000E08AA" w:rsidP="000E08AA">
            <w:r>
              <w:rPr>
                <w:b/>
              </w:rPr>
              <w:t>Activities:</w:t>
            </w:r>
            <w:r>
              <w:t xml:space="preserve"> </w:t>
            </w:r>
          </w:p>
          <w:p w:rsidR="00161D46" w:rsidRDefault="000E08AA" w:rsidP="000E08AA">
            <w:r>
              <w:t>-The different faces of R&amp;J—from the serious to the ridiculous</w:t>
            </w:r>
            <w:r w:rsidR="00403A6B">
              <w:t>.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</w:tcBorders>
          </w:tcPr>
          <w:p w:rsidR="000E08AA" w:rsidRPr="0018379A" w:rsidRDefault="000E08AA" w:rsidP="000E08A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Staging Shakespeare</w:t>
            </w:r>
          </w:p>
          <w:p w:rsidR="000E08AA" w:rsidRPr="007F1426" w:rsidRDefault="000E08AA" w:rsidP="000E08A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You are the new director of Romeo and Juliet.  Describe how you are going to stage the fight scene.</w:t>
            </w:r>
          </w:p>
          <w:p w:rsidR="000E08AA" w:rsidRDefault="000E08AA" w:rsidP="000E08AA">
            <w:r>
              <w:rPr>
                <w:b/>
              </w:rPr>
              <w:t>Activities:</w:t>
            </w:r>
            <w:r>
              <w:t xml:space="preserve">  </w:t>
            </w:r>
          </w:p>
          <w:p w:rsidR="000E08AA" w:rsidRDefault="000E08AA" w:rsidP="000E08AA">
            <w:r>
              <w:t>-Shakespearian Snapshots</w:t>
            </w:r>
          </w:p>
          <w:p w:rsidR="00161D46" w:rsidRPr="00161D46" w:rsidRDefault="00161D46" w:rsidP="00987A6C"/>
        </w:tc>
        <w:tc>
          <w:tcPr>
            <w:tcW w:w="2014" w:type="dxa"/>
            <w:tcBorders>
              <w:top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F000AB" w:rsidRDefault="000E08AA" w:rsidP="000E08AA">
            <w:r w:rsidRPr="000E08AA">
              <w:rPr>
                <w:b/>
              </w:rPr>
              <w:t>Topic:</w:t>
            </w:r>
            <w:r>
              <w:t xml:space="preserve"> Staging Shakespeare: Day 2</w:t>
            </w:r>
          </w:p>
          <w:p w:rsidR="000E08AA" w:rsidRDefault="000E08AA" w:rsidP="000E08AA">
            <w:proofErr w:type="spellStart"/>
            <w:r w:rsidRPr="000E08AA"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Based on the staging of the picture, what do you think is going on in this moment?</w:t>
            </w:r>
          </w:p>
          <w:p w:rsidR="000E08AA" w:rsidRDefault="000E08AA" w:rsidP="000E08AA">
            <w:r>
              <w:t>Activities:</w:t>
            </w:r>
          </w:p>
          <w:p w:rsidR="000E08AA" w:rsidRDefault="000E08AA" w:rsidP="000E08AA">
            <w:r>
              <w:t>-Shakespearian Snapshots: Presentations</w:t>
            </w:r>
          </w:p>
          <w:p w:rsidR="000E08AA" w:rsidRPr="000E08AA" w:rsidRDefault="000E08AA" w:rsidP="000E08AA">
            <w:r w:rsidRPr="000E08AA">
              <w:rPr>
                <w:b/>
              </w:rPr>
              <w:t>Due:</w:t>
            </w:r>
            <w:r>
              <w:t xml:space="preserve"> Snapshot </w:t>
            </w:r>
            <w:proofErr w:type="spellStart"/>
            <w:r>
              <w:t>Notecards</w:t>
            </w:r>
            <w:proofErr w:type="spellEnd"/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0E08AA" w:rsidRPr="00DF304E" w:rsidRDefault="000E08AA" w:rsidP="000E08AA"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PA assignment</w:t>
            </w:r>
          </w:p>
          <w:p w:rsidR="000E08AA" w:rsidRPr="00DF304E" w:rsidRDefault="000E08AA" w:rsidP="000E08AA"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>:</w:t>
            </w:r>
            <w:r>
              <w:t xml:space="preserve"> Can you think of any modern day versions of Shakespeare?  </w:t>
            </w:r>
          </w:p>
          <w:p w:rsidR="000E08AA" w:rsidRDefault="000E08AA" w:rsidP="000E08AA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0E08AA" w:rsidRDefault="000E08AA" w:rsidP="000E08AA">
            <w:r>
              <w:rPr>
                <w:b/>
              </w:rPr>
              <w:t>-</w:t>
            </w:r>
            <w:r>
              <w:t>Go over PA</w:t>
            </w:r>
          </w:p>
          <w:p w:rsidR="000E08AA" w:rsidRPr="00F000AB" w:rsidRDefault="000E08AA" w:rsidP="000E08AA">
            <w:r>
              <w:t xml:space="preserve">-Get into groups, choose </w:t>
            </w:r>
            <w:r w:rsidR="007C5275">
              <w:t>act</w:t>
            </w:r>
            <w:r>
              <w:t xml:space="preserve"> and brainstorm strategies</w:t>
            </w:r>
          </w:p>
          <w:p w:rsidR="000E08AA" w:rsidRDefault="000E08AA" w:rsidP="000E08AA">
            <w:r>
              <w:rPr>
                <w:b/>
              </w:rPr>
              <w:t>Due:</w:t>
            </w:r>
            <w:r>
              <w:t xml:space="preserve"> </w:t>
            </w:r>
          </w:p>
          <w:p w:rsidR="000E08AA" w:rsidRDefault="000E08AA" w:rsidP="000E08AA">
            <w:r>
              <w:t>-</w:t>
            </w:r>
            <w:r w:rsidR="007C5275">
              <w:t>Act</w:t>
            </w:r>
            <w:r w:rsidR="00403A6B">
              <w:t xml:space="preserve"> and interpretation style</w:t>
            </w:r>
          </w:p>
          <w:p w:rsidR="00F000AB" w:rsidRPr="00161D46" w:rsidRDefault="00EE439A" w:rsidP="004648FD">
            <w:r>
              <w:t>-</w:t>
            </w:r>
            <w:proofErr w:type="spellStart"/>
            <w:r>
              <w:t>Bellwork</w:t>
            </w:r>
            <w:proofErr w:type="spellEnd"/>
            <w:r>
              <w:t xml:space="preserve"> notebook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0E08AA" w:rsidRDefault="000E08AA" w:rsidP="000E08AA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0E08AA" w:rsidRDefault="000E08AA" w:rsidP="000E08AA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403A6B">
              <w:t>R&amp;J Performance A</w:t>
            </w:r>
            <w:r w:rsidRPr="007537DD">
              <w:t>ssessment</w:t>
            </w:r>
          </w:p>
          <w:p w:rsidR="000E08AA" w:rsidRDefault="000E08AA" w:rsidP="000E08AA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161D46" w:rsidRDefault="007C5275" w:rsidP="007C5275">
            <w:r>
              <w:t>-Cast and fill out plot of chosen act</w:t>
            </w:r>
          </w:p>
          <w:p w:rsidR="007C5275" w:rsidRDefault="007C5275" w:rsidP="007C5275"/>
          <w:p w:rsidR="0060703A" w:rsidRDefault="007C5275" w:rsidP="007C5275">
            <w:r w:rsidRPr="007C5275">
              <w:rPr>
                <w:b/>
              </w:rPr>
              <w:t>Due:</w:t>
            </w:r>
            <w:r>
              <w:t xml:space="preserve"> </w:t>
            </w:r>
          </w:p>
          <w:p w:rsidR="007C5275" w:rsidRDefault="0060703A" w:rsidP="007C5275">
            <w:r>
              <w:t>-</w:t>
            </w:r>
            <w:r w:rsidR="007C5275">
              <w:t>First page of PA handout</w:t>
            </w:r>
          </w:p>
          <w:p w:rsidR="0060703A" w:rsidRPr="00161D46" w:rsidRDefault="0060703A" w:rsidP="007C5275">
            <w:r>
              <w:rPr>
                <w:b/>
              </w:rPr>
              <w:t>-</w:t>
            </w:r>
            <w:proofErr w:type="spellStart"/>
            <w:r>
              <w:t>Bellwork</w:t>
            </w:r>
            <w:proofErr w:type="spellEnd"/>
            <w:r>
              <w:t xml:space="preserve"> and notes Packet</w:t>
            </w:r>
          </w:p>
        </w:tc>
      </w:tr>
    </w:tbl>
    <w:p w:rsidR="00EB7200" w:rsidRDefault="00EB7200"/>
    <w:p w:rsidR="00DF304E" w:rsidRDefault="00DF304E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676E09" w:rsidTr="008843DB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4648FD" w:rsidRDefault="004648FD" w:rsidP="004648FD">
            <w:pPr>
              <w:ind w:left="113" w:right="113"/>
              <w:jc w:val="center"/>
            </w:pPr>
            <w:r>
              <w:t xml:space="preserve">Week </w:t>
            </w:r>
            <w:r w:rsidR="00EE760F">
              <w:t>7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Mon 2/18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Tues 2/19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Wed 2/20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4648FD" w:rsidRDefault="004648FD" w:rsidP="004648FD">
            <w:r>
              <w:t>Thurs 2/21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4648FD" w:rsidRDefault="004648FD" w:rsidP="004648FD">
            <w:r>
              <w:t>Fri 2/22</w:t>
            </w:r>
          </w:p>
        </w:tc>
      </w:tr>
      <w:tr w:rsidR="00676E09" w:rsidTr="00EE760F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4648FD" w:rsidRDefault="004648FD" w:rsidP="004648FD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987A6C" w:rsidRDefault="00987A6C" w:rsidP="00987A6C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403A6B">
              <w:t>R&amp;J Performance A</w:t>
            </w:r>
            <w:r w:rsidRPr="007537DD">
              <w:t>ssessment</w:t>
            </w:r>
          </w:p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987A6C" w:rsidRDefault="00987A6C" w:rsidP="00987A6C">
            <w:r>
              <w:t>-Start writing script/outline</w:t>
            </w:r>
          </w:p>
          <w:p w:rsidR="00161D46" w:rsidRDefault="004648FD" w:rsidP="004648FD">
            <w:r w:rsidRPr="004648FD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Vocab</w:t>
            </w:r>
            <w:proofErr w:type="spellEnd"/>
          </w:p>
          <w:p w:rsidR="00161D46" w:rsidRPr="004648FD" w:rsidRDefault="00161D46" w:rsidP="00F000AB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987A6C" w:rsidRDefault="00987A6C" w:rsidP="00987A6C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403A6B">
              <w:t>R&amp;J Performance A</w:t>
            </w:r>
            <w:r w:rsidRPr="007537DD">
              <w:t>ssessment</w:t>
            </w:r>
          </w:p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987A6C" w:rsidRDefault="00987A6C" w:rsidP="00987A6C">
            <w:r>
              <w:t>-Work on script/outline</w:t>
            </w:r>
          </w:p>
          <w:p w:rsidR="00161D46" w:rsidRPr="00161D46" w:rsidRDefault="00161D46" w:rsidP="00F000AB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987A6C" w:rsidRDefault="00987A6C" w:rsidP="00987A6C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987A6C" w:rsidRDefault="00987A6C" w:rsidP="00987A6C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403A6B">
              <w:t>R&amp;J Performance A</w:t>
            </w:r>
            <w:r w:rsidRPr="007537DD">
              <w:t>ssessment</w:t>
            </w:r>
          </w:p>
          <w:p w:rsidR="00987A6C" w:rsidRDefault="00987A6C" w:rsidP="00987A6C">
            <w:r>
              <w:rPr>
                <w:b/>
              </w:rPr>
              <w:t>Activities:</w:t>
            </w:r>
            <w:r>
              <w:br/>
              <w:t>-Work on script/outline</w:t>
            </w:r>
          </w:p>
          <w:p w:rsidR="00987A6C" w:rsidRDefault="00987A6C" w:rsidP="00987A6C"/>
          <w:p w:rsidR="007C5275" w:rsidRPr="00161D46" w:rsidRDefault="00987A6C" w:rsidP="007C5275">
            <w:r w:rsidRPr="00F000AB">
              <w:rPr>
                <w:b/>
              </w:rPr>
              <w:t xml:space="preserve">Due: </w:t>
            </w:r>
            <w:r>
              <w:t>Script/Outline at end of period</w:t>
            </w:r>
            <w:r>
              <w:rPr>
                <w:b/>
              </w:rPr>
              <w:t xml:space="preserve"> </w:t>
            </w:r>
          </w:p>
          <w:p w:rsidR="00161D46" w:rsidRPr="00161D46" w:rsidRDefault="00161D46" w:rsidP="00F000AB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640245" w:rsidRDefault="00640245" w:rsidP="004648FD">
            <w:r>
              <w:t>Rodeo Break</w:t>
            </w:r>
          </w:p>
          <w:p w:rsidR="00640245" w:rsidRPr="00F000AB" w:rsidRDefault="00640245" w:rsidP="004648FD">
            <w:r>
              <w:t>NO SCHOOL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F000AB" w:rsidRDefault="00640245" w:rsidP="004648FD">
            <w:r>
              <w:t>Rodeo Break</w:t>
            </w:r>
          </w:p>
          <w:p w:rsidR="00640245" w:rsidRPr="00F000AB" w:rsidRDefault="00640245" w:rsidP="004648FD">
            <w:r>
              <w:t>NO SCHOOL</w:t>
            </w:r>
          </w:p>
        </w:tc>
      </w:tr>
    </w:tbl>
    <w:p w:rsidR="00040F8F" w:rsidRDefault="00040F8F" w:rsidP="004648FD"/>
    <w:p w:rsidR="00640245" w:rsidRDefault="00640245" w:rsidP="004648FD"/>
    <w:p w:rsidR="009F68C9" w:rsidRDefault="009F68C9" w:rsidP="004648FD"/>
    <w:p w:rsidR="007C5275" w:rsidRDefault="007C5275" w:rsidP="004648FD"/>
    <w:p w:rsidR="0060703A" w:rsidRDefault="0060703A" w:rsidP="004648FD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040F8F" w:rsidTr="00515D33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040F8F" w:rsidRDefault="00040F8F" w:rsidP="00515D33">
            <w:pPr>
              <w:ind w:left="113" w:right="113"/>
              <w:jc w:val="center"/>
            </w:pPr>
            <w:r>
              <w:t xml:space="preserve">Week </w:t>
            </w:r>
            <w:r w:rsidR="00EE760F">
              <w:t>8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040F8F" w:rsidRDefault="00040F8F" w:rsidP="00515D33">
            <w:r>
              <w:t>Mon 2/</w:t>
            </w:r>
            <w:r w:rsidR="000E08AA">
              <w:t>25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040F8F" w:rsidRDefault="00040F8F" w:rsidP="00515D33">
            <w:r>
              <w:t>Tues 2/</w:t>
            </w:r>
            <w:r w:rsidR="000E08AA">
              <w:t>26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040F8F" w:rsidRDefault="00040F8F" w:rsidP="00515D33">
            <w:r>
              <w:t>Wed 2/</w:t>
            </w:r>
            <w:r w:rsidR="000E08AA">
              <w:t>27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040F8F" w:rsidRDefault="00040F8F" w:rsidP="00515D33">
            <w:r>
              <w:t>Thurs 2/</w:t>
            </w:r>
            <w:r w:rsidR="000E08AA">
              <w:t>28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040F8F" w:rsidRDefault="000E08AA" w:rsidP="00515D33">
            <w:r>
              <w:t>Fri 3/1</w:t>
            </w:r>
          </w:p>
        </w:tc>
      </w:tr>
      <w:tr w:rsidR="00040F8F" w:rsidRPr="00F000AB" w:rsidTr="00EE760F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040F8F" w:rsidRDefault="00040F8F" w:rsidP="00515D33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7C5275" w:rsidRDefault="007C5275" w:rsidP="007C5275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7C5275" w:rsidRDefault="007C5275" w:rsidP="007C5275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Pr="007537DD">
              <w:t>R&amp;J performance assessment</w:t>
            </w:r>
          </w:p>
          <w:p w:rsidR="007C5275" w:rsidRDefault="007C5275" w:rsidP="007C527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35069D" w:rsidRDefault="00EE760F" w:rsidP="007C5275">
            <w:r>
              <w:t xml:space="preserve">Edit script from comments, </w:t>
            </w:r>
            <w:r w:rsidR="0035069D">
              <w:t>materials list (costumes, props, etc.)</w:t>
            </w:r>
          </w:p>
          <w:p w:rsidR="00EE760F" w:rsidRPr="00EE760F" w:rsidRDefault="00EE760F" w:rsidP="007C5275">
            <w:pPr>
              <w:rPr>
                <w:b/>
              </w:rPr>
            </w:pPr>
            <w:r w:rsidRPr="00EE760F">
              <w:rPr>
                <w:b/>
              </w:rPr>
              <w:t xml:space="preserve">Due: </w:t>
            </w:r>
          </w:p>
          <w:p w:rsidR="00EE760F" w:rsidRDefault="00EE760F" w:rsidP="007C5275">
            <w:r>
              <w:t>-</w:t>
            </w:r>
            <w:proofErr w:type="spellStart"/>
            <w:r>
              <w:t>Vocab</w:t>
            </w:r>
            <w:proofErr w:type="spellEnd"/>
          </w:p>
          <w:p w:rsidR="00EE760F" w:rsidRPr="004648FD" w:rsidRDefault="00EE760F" w:rsidP="007C5275">
            <w:r>
              <w:t>-Prop list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0E08AA" w:rsidRDefault="000E08AA" w:rsidP="000E08AA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0E08AA" w:rsidRDefault="000E08AA" w:rsidP="000E08AA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Pr="007537DD">
              <w:t>R&amp;J performance assessment</w:t>
            </w:r>
          </w:p>
          <w:p w:rsidR="000E08AA" w:rsidRDefault="000E08AA" w:rsidP="000E08AA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0E08AA" w:rsidRPr="00161D46" w:rsidRDefault="00EE760F" w:rsidP="000E08AA">
            <w:r>
              <w:t>-Rehearse and plan filming of rewritten act</w:t>
            </w:r>
          </w:p>
          <w:p w:rsidR="00040F8F" w:rsidRPr="00161D46" w:rsidRDefault="00040F8F" w:rsidP="000E08AA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7C5275" w:rsidRDefault="007C5275" w:rsidP="007C5275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7C5275" w:rsidRDefault="007C5275" w:rsidP="007C5275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Pr="007537DD">
              <w:t>R&amp;J performance assessment</w:t>
            </w:r>
          </w:p>
          <w:p w:rsidR="007C5275" w:rsidRDefault="007C5275" w:rsidP="007C5275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040F8F" w:rsidRPr="00161D46" w:rsidRDefault="00EE760F" w:rsidP="00EE760F">
            <w:r>
              <w:t>-Film rewritten act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040F8F" w:rsidRDefault="007C5275" w:rsidP="007C5275">
            <w:pPr>
              <w:rPr>
                <w:b/>
              </w:rPr>
            </w:pPr>
            <w:r w:rsidRPr="007C5275">
              <w:rPr>
                <w:b/>
              </w:rPr>
              <w:t>Work Day</w:t>
            </w:r>
          </w:p>
          <w:p w:rsidR="007C5275" w:rsidRDefault="007C5275" w:rsidP="007C5275">
            <w:r>
              <w:rPr>
                <w:b/>
              </w:rPr>
              <w:t xml:space="preserve">Topic: </w:t>
            </w:r>
            <w:r w:rsidRPr="007537DD">
              <w:t>R&amp;J performance assessment</w:t>
            </w:r>
          </w:p>
          <w:p w:rsidR="007C5275" w:rsidRPr="00EE760F" w:rsidRDefault="007C5275" w:rsidP="007C5275">
            <w:pPr>
              <w:rPr>
                <w:b/>
              </w:rPr>
            </w:pPr>
            <w:r w:rsidRPr="00EE760F">
              <w:rPr>
                <w:b/>
              </w:rPr>
              <w:t>Activities:</w:t>
            </w:r>
          </w:p>
          <w:p w:rsidR="007C5275" w:rsidRPr="007C5275" w:rsidRDefault="007C5275" w:rsidP="00EE760F">
            <w:r>
              <w:t>-</w:t>
            </w:r>
            <w:r w:rsidR="00EE760F">
              <w:t>Film rewritten act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EE760F" w:rsidRDefault="007C5275" w:rsidP="00EE760F">
            <w:pPr>
              <w:rPr>
                <w:b/>
              </w:rPr>
            </w:pPr>
            <w:r>
              <w:t xml:space="preserve"> </w:t>
            </w:r>
            <w:r w:rsidR="00EE760F" w:rsidRPr="007C5275">
              <w:rPr>
                <w:b/>
              </w:rPr>
              <w:t>Work Day</w:t>
            </w:r>
          </w:p>
          <w:p w:rsidR="00EE760F" w:rsidRDefault="00EE760F" w:rsidP="00EE760F">
            <w:r>
              <w:rPr>
                <w:b/>
              </w:rPr>
              <w:t xml:space="preserve">Topic: </w:t>
            </w:r>
            <w:r w:rsidRPr="007537DD">
              <w:t>R&amp;J performance assessment</w:t>
            </w:r>
          </w:p>
          <w:p w:rsidR="00EE760F" w:rsidRPr="00EE760F" w:rsidRDefault="00EE760F" w:rsidP="00EE760F">
            <w:pPr>
              <w:rPr>
                <w:b/>
              </w:rPr>
            </w:pPr>
            <w:r w:rsidRPr="00EE760F">
              <w:rPr>
                <w:b/>
              </w:rPr>
              <w:t>Activities:</w:t>
            </w:r>
          </w:p>
          <w:p w:rsidR="00EE760F" w:rsidRDefault="00EE760F" w:rsidP="00EE760F">
            <w:pPr>
              <w:rPr>
                <w:b/>
              </w:rPr>
            </w:pPr>
            <w:r>
              <w:t>-Finish filming if not done already, start editing.</w:t>
            </w:r>
          </w:p>
          <w:p w:rsidR="00040F8F" w:rsidRPr="00F000AB" w:rsidRDefault="00040F8F" w:rsidP="007C5275"/>
        </w:tc>
      </w:tr>
    </w:tbl>
    <w:p w:rsidR="007C5275" w:rsidRDefault="007C5275"/>
    <w:tbl>
      <w:tblPr>
        <w:tblStyle w:val="TableGrid"/>
        <w:tblW w:w="10638" w:type="dxa"/>
        <w:jc w:val="center"/>
        <w:tblBorders>
          <w:insideH w:val="single" w:sz="18" w:space="0" w:color="4F6228" w:themeColor="accent3" w:themeShade="80"/>
        </w:tblBorders>
        <w:tblLook w:val="04A0"/>
      </w:tblPr>
      <w:tblGrid>
        <w:gridCol w:w="565"/>
        <w:gridCol w:w="2014"/>
        <w:gridCol w:w="2015"/>
        <w:gridCol w:w="2014"/>
        <w:gridCol w:w="2015"/>
        <w:gridCol w:w="2015"/>
      </w:tblGrid>
      <w:tr w:rsidR="007C5275" w:rsidTr="00515D33">
        <w:trPr>
          <w:jc w:val="center"/>
        </w:trPr>
        <w:tc>
          <w:tcPr>
            <w:tcW w:w="565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  <w:textDirection w:val="btLr"/>
            <w:vAlign w:val="center"/>
          </w:tcPr>
          <w:p w:rsidR="007C5275" w:rsidRDefault="007C5275" w:rsidP="00515D33">
            <w:pPr>
              <w:ind w:left="113" w:right="113"/>
              <w:jc w:val="center"/>
            </w:pPr>
            <w:r>
              <w:t>Week 9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7C5275" w:rsidRDefault="007C5275" w:rsidP="00515D33">
            <w:r>
              <w:t>Mon 3/</w:t>
            </w:r>
            <w:r w:rsidR="00EE760F">
              <w:t>4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7C5275" w:rsidRDefault="00EE760F" w:rsidP="00515D33">
            <w:r>
              <w:t>Tues 3/5</w:t>
            </w:r>
          </w:p>
        </w:tc>
        <w:tc>
          <w:tcPr>
            <w:tcW w:w="2014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7C5275" w:rsidRDefault="007C5275" w:rsidP="00515D33">
            <w:r>
              <w:t xml:space="preserve">Wed </w:t>
            </w:r>
            <w:r w:rsidR="00EE760F">
              <w:t>3/6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</w:tcBorders>
            <w:shd w:val="clear" w:color="auto" w:fill="C2D69B" w:themeFill="accent3" w:themeFillTint="99"/>
          </w:tcPr>
          <w:p w:rsidR="007C5275" w:rsidRDefault="007C5275" w:rsidP="00515D33">
            <w:r>
              <w:t xml:space="preserve">Thurs </w:t>
            </w:r>
            <w:r w:rsidR="00EE760F">
              <w:t>3/7</w:t>
            </w:r>
          </w:p>
        </w:tc>
        <w:tc>
          <w:tcPr>
            <w:tcW w:w="2015" w:type="dxa"/>
            <w:tcBorders>
              <w:top w:val="thinThickSmallGap" w:sz="24" w:space="0" w:color="4F6228" w:themeColor="accent3" w:themeShade="80"/>
              <w:bottom w:val="single" w:sz="12" w:space="0" w:color="76923C" w:themeColor="accent3" w:themeShade="BF"/>
              <w:right w:val="thinThickSmallGap" w:sz="24" w:space="0" w:color="4F6228" w:themeColor="accent3" w:themeShade="80"/>
            </w:tcBorders>
            <w:shd w:val="clear" w:color="auto" w:fill="C2D69B" w:themeFill="accent3" w:themeFillTint="99"/>
          </w:tcPr>
          <w:p w:rsidR="007C5275" w:rsidRDefault="007C5275" w:rsidP="00515D33">
            <w:r>
              <w:t>Fri 3/</w:t>
            </w:r>
            <w:r w:rsidR="00EE760F">
              <w:t>8</w:t>
            </w:r>
          </w:p>
        </w:tc>
      </w:tr>
      <w:tr w:rsidR="007C5275" w:rsidRPr="00F000AB" w:rsidTr="00EE760F">
        <w:trPr>
          <w:jc w:val="center"/>
        </w:trPr>
        <w:tc>
          <w:tcPr>
            <w:tcW w:w="565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single" w:sz="12" w:space="0" w:color="76923C" w:themeColor="accent3" w:themeShade="BF"/>
            </w:tcBorders>
            <w:shd w:val="clear" w:color="auto" w:fill="D6E3BC" w:themeFill="accent3" w:themeFillTint="66"/>
          </w:tcPr>
          <w:p w:rsidR="007C5275" w:rsidRDefault="007C5275" w:rsidP="00515D33"/>
        </w:tc>
        <w:tc>
          <w:tcPr>
            <w:tcW w:w="201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Pr="00EE760F">
              <w:t>Editing</w:t>
            </w:r>
            <w:r>
              <w:rPr>
                <w:b/>
              </w:rPr>
              <w:t xml:space="preserve"> </w:t>
            </w:r>
            <w:r w:rsidRPr="00EE760F">
              <w:t>considerations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7C5275" w:rsidRDefault="00EE760F" w:rsidP="00EE760F">
            <w:r w:rsidRPr="00EE760F">
              <w:t>Editing tutorial in the library</w:t>
            </w:r>
          </w:p>
          <w:p w:rsidR="00EE760F" w:rsidRPr="00EE760F" w:rsidRDefault="00EE760F" w:rsidP="00EE760F">
            <w:r w:rsidRPr="00EE760F">
              <w:rPr>
                <w:b/>
              </w:rPr>
              <w:t>Due:</w:t>
            </w:r>
            <w:r>
              <w:t xml:space="preserve"> </w:t>
            </w:r>
            <w:proofErr w:type="spellStart"/>
            <w:r>
              <w:t>Vocab</w:t>
            </w:r>
            <w:proofErr w:type="spellEnd"/>
          </w:p>
          <w:p w:rsidR="00EE760F" w:rsidRPr="004648FD" w:rsidRDefault="00EE760F" w:rsidP="00EE760F"/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EE760F" w:rsidRDefault="00EE760F" w:rsidP="00EE760F">
            <w:pPr>
              <w:rPr>
                <w:b/>
              </w:rPr>
            </w:pPr>
            <w:r w:rsidRPr="00161D46">
              <w:t xml:space="preserve"> </w:t>
            </w:r>
            <w:r>
              <w:rPr>
                <w:b/>
              </w:rPr>
              <w:t>Work Day</w:t>
            </w:r>
          </w:p>
          <w:p w:rsidR="00EE760F" w:rsidRDefault="00EE760F" w:rsidP="00EE760F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Pr="007537DD">
              <w:t>R&amp;J performance assessment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EE760F" w:rsidRPr="00161D46" w:rsidRDefault="00EE760F" w:rsidP="00EE760F">
            <w:r>
              <w:t>-</w:t>
            </w:r>
            <w:r w:rsidR="00403A6B">
              <w:t>Editors in library, rest of group working on individual papers in class</w:t>
            </w:r>
            <w:r>
              <w:rPr>
                <w:b/>
              </w:rPr>
              <w:t xml:space="preserve"> </w:t>
            </w:r>
          </w:p>
          <w:p w:rsidR="00EE760F" w:rsidRPr="00161D46" w:rsidRDefault="00EE760F" w:rsidP="00EE760F"/>
          <w:p w:rsidR="007C5275" w:rsidRPr="00161D46" w:rsidRDefault="007C5275" w:rsidP="00EE760F"/>
        </w:tc>
        <w:tc>
          <w:tcPr>
            <w:tcW w:w="2014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EE760F" w:rsidRDefault="00EE760F" w:rsidP="00EE760F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Pr="007537DD">
              <w:t>R&amp;J performance assessment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403A6B" w:rsidRDefault="00403A6B" w:rsidP="00403A6B">
            <w:r>
              <w:t>-Editors in library, rest of group working on individual parts in class</w:t>
            </w:r>
            <w:r>
              <w:rPr>
                <w:b/>
              </w:rPr>
              <w:t xml:space="preserve"> </w:t>
            </w:r>
          </w:p>
          <w:p w:rsidR="00403A6B" w:rsidRDefault="00403A6B" w:rsidP="00403A6B">
            <w:pPr>
              <w:rPr>
                <w:b/>
              </w:rPr>
            </w:pPr>
            <w:r w:rsidRPr="00F000AB">
              <w:rPr>
                <w:b/>
              </w:rPr>
              <w:t xml:space="preserve"> </w:t>
            </w:r>
            <w:r w:rsidR="00EE760F" w:rsidRPr="00F000AB">
              <w:rPr>
                <w:b/>
              </w:rPr>
              <w:t xml:space="preserve">Due: </w:t>
            </w:r>
          </w:p>
          <w:p w:rsidR="00403A6B" w:rsidRDefault="00403A6B" w:rsidP="00403A6B">
            <w:pPr>
              <w:rPr>
                <w:b/>
              </w:rPr>
            </w:pPr>
            <w:r>
              <w:rPr>
                <w:b/>
              </w:rPr>
              <w:t>-</w:t>
            </w:r>
            <w:r w:rsidRPr="00403A6B">
              <w:t>All individual papers</w:t>
            </w:r>
          </w:p>
          <w:p w:rsidR="007C5275" w:rsidRPr="00403A6B" w:rsidRDefault="00403A6B" w:rsidP="00403A6B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Final Cut of film</w:t>
            </w:r>
            <w:r w:rsidR="00EE760F" w:rsidRPr="00403A6B">
              <w:rPr>
                <w:b/>
                <w:i/>
              </w:rPr>
              <w:t xml:space="preserve"> saved on flash drive</w:t>
            </w: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wave" w:sz="6" w:space="0" w:color="auto"/>
            </w:tcBorders>
          </w:tcPr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Work Day</w:t>
            </w:r>
          </w:p>
          <w:p w:rsidR="00EE760F" w:rsidRDefault="00EE760F" w:rsidP="00EE760F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Viewing Day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EE760F" w:rsidRDefault="00EE760F" w:rsidP="00EE760F">
            <w:r>
              <w:t>-View and critique rewritten scenes</w:t>
            </w:r>
          </w:p>
          <w:p w:rsidR="007C5275" w:rsidRPr="00EE760F" w:rsidRDefault="007C5275" w:rsidP="00EE760F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12" w:space="0" w:color="76923C" w:themeColor="accent3" w:themeShade="BF"/>
              <w:left w:val="wave" w:sz="6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EE760F" w:rsidRDefault="007C5275" w:rsidP="00EE760F">
            <w:pPr>
              <w:rPr>
                <w:b/>
              </w:rPr>
            </w:pPr>
            <w:r>
              <w:t xml:space="preserve"> </w:t>
            </w:r>
            <w:r w:rsidR="00EE760F">
              <w:rPr>
                <w:b/>
              </w:rPr>
              <w:t>Work Day</w:t>
            </w:r>
          </w:p>
          <w:p w:rsidR="00EE760F" w:rsidRDefault="00EE760F" w:rsidP="00EE760F">
            <w:pPr>
              <w:rPr>
                <w:b/>
              </w:rPr>
            </w:pPr>
            <w:r w:rsidRPr="00AE1A2B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Viewing Day</w:t>
            </w:r>
          </w:p>
          <w:p w:rsidR="00EE760F" w:rsidRDefault="00EE760F" w:rsidP="00EE760F">
            <w:pPr>
              <w:rPr>
                <w:b/>
              </w:rPr>
            </w:pPr>
            <w:r>
              <w:rPr>
                <w:b/>
              </w:rPr>
              <w:t>Activities:</w:t>
            </w:r>
          </w:p>
          <w:p w:rsidR="00EE760F" w:rsidRDefault="00EE760F" w:rsidP="00EE760F">
            <w:r>
              <w:t>-View and critique rewritten scenes</w:t>
            </w:r>
          </w:p>
          <w:p w:rsidR="00EE760F" w:rsidRDefault="00EE760F" w:rsidP="00EE760F">
            <w:r>
              <w:t>-Finish filling out self-assessment if done early</w:t>
            </w:r>
          </w:p>
          <w:p w:rsidR="00EE760F" w:rsidRDefault="00EE760F" w:rsidP="00EE760F">
            <w:r w:rsidRPr="00F000AB">
              <w:rPr>
                <w:b/>
              </w:rPr>
              <w:t xml:space="preserve">Due: </w:t>
            </w:r>
          </w:p>
          <w:p w:rsidR="00EE760F" w:rsidRDefault="00EE760F" w:rsidP="00EE760F">
            <w:r>
              <w:t>-Audience rating sheet</w:t>
            </w:r>
          </w:p>
          <w:p w:rsidR="007C5275" w:rsidRPr="00F000AB" w:rsidRDefault="00EE760F" w:rsidP="00EE760F">
            <w:r>
              <w:t>-Individual paper and self-evaluation</w:t>
            </w:r>
          </w:p>
        </w:tc>
      </w:tr>
    </w:tbl>
    <w:p w:rsidR="007C5275" w:rsidRDefault="007C5275"/>
    <w:p w:rsidR="007C5275" w:rsidRDefault="007C5275"/>
    <w:p w:rsidR="007C5275" w:rsidRDefault="007C5275"/>
    <w:p w:rsidR="007C5275" w:rsidRDefault="007C5275"/>
    <w:p w:rsidR="004648FD" w:rsidRPr="004648FD" w:rsidRDefault="004648FD" w:rsidP="004648FD"/>
    <w:sectPr w:rsidR="004648FD" w:rsidRPr="004648FD" w:rsidSect="006070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37" w:rsidRDefault="005F5637" w:rsidP="004648FD">
      <w:pPr>
        <w:spacing w:after="0" w:line="240" w:lineRule="auto"/>
      </w:pPr>
      <w:r>
        <w:separator/>
      </w:r>
    </w:p>
  </w:endnote>
  <w:endnote w:type="continuationSeparator" w:id="0">
    <w:p w:rsidR="005F5637" w:rsidRDefault="005F5637" w:rsidP="004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37" w:rsidRDefault="005F5637" w:rsidP="004648FD">
      <w:pPr>
        <w:spacing w:after="0" w:line="240" w:lineRule="auto"/>
      </w:pPr>
      <w:r>
        <w:separator/>
      </w:r>
    </w:p>
  </w:footnote>
  <w:footnote w:type="continuationSeparator" w:id="0">
    <w:p w:rsidR="005F5637" w:rsidRDefault="005F5637" w:rsidP="0046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AF" w:rsidRDefault="002D01AF">
    <w:pPr>
      <w:pStyle w:val="Header"/>
    </w:pPr>
  </w:p>
  <w:p w:rsidR="002D01AF" w:rsidRDefault="002D01AF">
    <w:pPr>
      <w:pStyle w:val="Header"/>
    </w:pPr>
  </w:p>
  <w:p w:rsidR="002D01AF" w:rsidRDefault="002D0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606A"/>
    <w:multiLevelType w:val="hybridMultilevel"/>
    <w:tmpl w:val="7DE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003"/>
    <w:multiLevelType w:val="hybridMultilevel"/>
    <w:tmpl w:val="3DCAF87E"/>
    <w:lvl w:ilvl="0" w:tplc="6674E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0C9"/>
    <w:multiLevelType w:val="hybridMultilevel"/>
    <w:tmpl w:val="11F89E5C"/>
    <w:lvl w:ilvl="0" w:tplc="34865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3463"/>
    <w:multiLevelType w:val="hybridMultilevel"/>
    <w:tmpl w:val="7C565B4E"/>
    <w:lvl w:ilvl="0" w:tplc="D11A6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87B2F"/>
    <w:multiLevelType w:val="hybridMultilevel"/>
    <w:tmpl w:val="2FA2E0EA"/>
    <w:lvl w:ilvl="0" w:tplc="479EE8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17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3792"/>
    <w:rsid w:val="0001411B"/>
    <w:rsid w:val="00016026"/>
    <w:rsid w:val="00040F8F"/>
    <w:rsid w:val="00043F5E"/>
    <w:rsid w:val="00094806"/>
    <w:rsid w:val="0009566E"/>
    <w:rsid w:val="000C4A7D"/>
    <w:rsid w:val="000E08AA"/>
    <w:rsid w:val="000E1CE8"/>
    <w:rsid w:val="001253AD"/>
    <w:rsid w:val="0014780F"/>
    <w:rsid w:val="00161D46"/>
    <w:rsid w:val="001827E4"/>
    <w:rsid w:val="0018379A"/>
    <w:rsid w:val="001C4A32"/>
    <w:rsid w:val="00227111"/>
    <w:rsid w:val="00246011"/>
    <w:rsid w:val="00294C5F"/>
    <w:rsid w:val="002C778C"/>
    <w:rsid w:val="002D01AF"/>
    <w:rsid w:val="002F7997"/>
    <w:rsid w:val="00325962"/>
    <w:rsid w:val="003376A8"/>
    <w:rsid w:val="0034077C"/>
    <w:rsid w:val="0035069D"/>
    <w:rsid w:val="00362B2E"/>
    <w:rsid w:val="00377208"/>
    <w:rsid w:val="003822E4"/>
    <w:rsid w:val="003E76AA"/>
    <w:rsid w:val="00403A6B"/>
    <w:rsid w:val="0042105E"/>
    <w:rsid w:val="004648FD"/>
    <w:rsid w:val="0046523A"/>
    <w:rsid w:val="004C534D"/>
    <w:rsid w:val="004D10A4"/>
    <w:rsid w:val="005341F2"/>
    <w:rsid w:val="005761A3"/>
    <w:rsid w:val="005F5637"/>
    <w:rsid w:val="0060703A"/>
    <w:rsid w:val="00640245"/>
    <w:rsid w:val="00676E09"/>
    <w:rsid w:val="006F13B2"/>
    <w:rsid w:val="007537DD"/>
    <w:rsid w:val="00761701"/>
    <w:rsid w:val="007750AE"/>
    <w:rsid w:val="007C27DB"/>
    <w:rsid w:val="007C5275"/>
    <w:rsid w:val="007F0355"/>
    <w:rsid w:val="007F1426"/>
    <w:rsid w:val="007F3F2C"/>
    <w:rsid w:val="007F70AA"/>
    <w:rsid w:val="00811D3C"/>
    <w:rsid w:val="008273E0"/>
    <w:rsid w:val="00880A0A"/>
    <w:rsid w:val="008843DB"/>
    <w:rsid w:val="00885A88"/>
    <w:rsid w:val="008B2A30"/>
    <w:rsid w:val="008B489B"/>
    <w:rsid w:val="008B4A7B"/>
    <w:rsid w:val="00917C93"/>
    <w:rsid w:val="00936E60"/>
    <w:rsid w:val="00981EEB"/>
    <w:rsid w:val="00987A6C"/>
    <w:rsid w:val="009A3758"/>
    <w:rsid w:val="009A3EE8"/>
    <w:rsid w:val="009B7109"/>
    <w:rsid w:val="009C0B56"/>
    <w:rsid w:val="009D7043"/>
    <w:rsid w:val="009F68C9"/>
    <w:rsid w:val="00A14D34"/>
    <w:rsid w:val="00A300E3"/>
    <w:rsid w:val="00A33B1B"/>
    <w:rsid w:val="00A46AD6"/>
    <w:rsid w:val="00A943FF"/>
    <w:rsid w:val="00AE1A2B"/>
    <w:rsid w:val="00B059F0"/>
    <w:rsid w:val="00B1372F"/>
    <w:rsid w:val="00B4361A"/>
    <w:rsid w:val="00B47622"/>
    <w:rsid w:val="00B512CA"/>
    <w:rsid w:val="00B840D0"/>
    <w:rsid w:val="00B97E8F"/>
    <w:rsid w:val="00BB457E"/>
    <w:rsid w:val="00BE6A48"/>
    <w:rsid w:val="00BF382B"/>
    <w:rsid w:val="00BF4A15"/>
    <w:rsid w:val="00C128A0"/>
    <w:rsid w:val="00C2418F"/>
    <w:rsid w:val="00CA3AB5"/>
    <w:rsid w:val="00CD7BDD"/>
    <w:rsid w:val="00CF1324"/>
    <w:rsid w:val="00D37E6D"/>
    <w:rsid w:val="00DF304E"/>
    <w:rsid w:val="00E63792"/>
    <w:rsid w:val="00E8084B"/>
    <w:rsid w:val="00E964DC"/>
    <w:rsid w:val="00EB7200"/>
    <w:rsid w:val="00EC4706"/>
    <w:rsid w:val="00EE439A"/>
    <w:rsid w:val="00EE760F"/>
    <w:rsid w:val="00F000AB"/>
    <w:rsid w:val="00F26421"/>
    <w:rsid w:val="00F73741"/>
    <w:rsid w:val="00F8230A"/>
    <w:rsid w:val="00F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FD"/>
  </w:style>
  <w:style w:type="paragraph" w:styleId="Footer">
    <w:name w:val="footer"/>
    <w:basedOn w:val="Normal"/>
    <w:link w:val="FooterChar"/>
    <w:uiPriority w:val="99"/>
    <w:semiHidden/>
    <w:unhideWhenUsed/>
    <w:rsid w:val="0046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8FD"/>
  </w:style>
  <w:style w:type="paragraph" w:styleId="NoSpacing">
    <w:name w:val="No Spacing"/>
    <w:uiPriority w:val="1"/>
    <w:qFormat/>
    <w:rsid w:val="004648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2012-11-28T02:41:00Z</cp:lastPrinted>
  <dcterms:created xsi:type="dcterms:W3CDTF">2012-12-10T22:09:00Z</dcterms:created>
  <dcterms:modified xsi:type="dcterms:W3CDTF">2013-02-05T20:15:00Z</dcterms:modified>
</cp:coreProperties>
</file>