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FC" w:rsidRDefault="00F651FC">
      <w:pPr>
        <w:rPr>
          <w:b/>
        </w:rPr>
      </w:pPr>
      <w:r>
        <w:rPr>
          <w:b/>
        </w:rPr>
        <w:t>The Presidential Election: Campaign Strategies and Advertising</w:t>
      </w:r>
    </w:p>
    <w:p w:rsidR="00F651FC" w:rsidRPr="00F651FC" w:rsidRDefault="00F651FC">
      <w:r>
        <w:rPr>
          <w:b/>
        </w:rPr>
        <w:t xml:space="preserve">Terminal Objective: </w:t>
      </w:r>
      <w:r>
        <w:t xml:space="preserve">Following a lesson on the advertising strategies of presidential candidates, students will </w:t>
      </w:r>
      <w:r w:rsidR="00FF4661">
        <w:t>write a paragraph describing how advertising impacts a presidential campaign, and judge whether this is a positive or negative aspect of today’s culture.</w:t>
      </w:r>
    </w:p>
    <w:p w:rsidR="00126EAB" w:rsidRDefault="00126EAB">
      <w:r w:rsidRPr="00D73478">
        <w:rPr>
          <w:b/>
        </w:rPr>
        <w:t>Time</w:t>
      </w:r>
      <w:r>
        <w:t xml:space="preserve">: Two 60 minute class periods </w:t>
      </w:r>
    </w:p>
    <w:p w:rsidR="00764651" w:rsidRPr="00ED5400" w:rsidRDefault="00F651FC">
      <w:pPr>
        <w:rPr>
          <w:b/>
        </w:rPr>
      </w:pPr>
      <w:r>
        <w:rPr>
          <w:b/>
        </w:rPr>
        <w:t xml:space="preserve">Content </w:t>
      </w:r>
      <w:r w:rsidR="00764651" w:rsidRPr="00ED5400">
        <w:rPr>
          <w:b/>
        </w:rPr>
        <w:t>Standards:</w:t>
      </w:r>
      <w:r w:rsidR="00FF4661" w:rsidRPr="00FF4661">
        <w:t xml:space="preserve"> </w:t>
      </w:r>
      <w:r w:rsidR="00FF4661">
        <w:t>9-10.RI.4-6</w:t>
      </w:r>
    </w:p>
    <w:p w:rsidR="00FF4661" w:rsidRPr="00FF4661" w:rsidRDefault="00F651FC" w:rsidP="00FF4661">
      <w:pPr>
        <w:rPr>
          <w:b/>
        </w:rPr>
      </w:pPr>
      <w:r w:rsidRPr="00F651FC">
        <w:rPr>
          <w:b/>
        </w:rPr>
        <w:t>Language Standard:</w:t>
      </w:r>
      <w:r w:rsidR="00FF4661">
        <w:rPr>
          <w:b/>
        </w:rPr>
        <w:t xml:space="preserve"> </w:t>
      </w:r>
      <w:r w:rsidR="00FF4661">
        <w:t>ELL V-R-4: HI-12, 27, 28</w:t>
      </w:r>
    </w:p>
    <w:p w:rsidR="00ED5400" w:rsidRPr="00F651FC" w:rsidRDefault="00126EAB" w:rsidP="00ED5400">
      <w:pPr>
        <w:rPr>
          <w:b/>
        </w:rPr>
      </w:pPr>
      <w:r w:rsidRPr="00F651FC">
        <w:rPr>
          <w:b/>
        </w:rPr>
        <w:t>Day 1:</w:t>
      </w:r>
    </w:p>
    <w:tbl>
      <w:tblPr>
        <w:tblStyle w:val="TableGrid"/>
        <w:tblW w:w="0" w:type="auto"/>
        <w:tblLook w:val="04A0"/>
      </w:tblPr>
      <w:tblGrid>
        <w:gridCol w:w="4146"/>
        <w:gridCol w:w="4146"/>
        <w:gridCol w:w="4146"/>
      </w:tblGrid>
      <w:tr w:rsidR="00D73478" w:rsidTr="00FF4661">
        <w:tc>
          <w:tcPr>
            <w:tcW w:w="4146" w:type="dxa"/>
          </w:tcPr>
          <w:p w:rsidR="00D73478" w:rsidRPr="00D73478" w:rsidRDefault="00D73478">
            <w:pPr>
              <w:rPr>
                <w:b/>
              </w:rPr>
            </w:pPr>
            <w:r w:rsidRPr="00D73478">
              <w:rPr>
                <w:b/>
              </w:rPr>
              <w:t>Sub-Objectives</w:t>
            </w:r>
          </w:p>
        </w:tc>
        <w:tc>
          <w:tcPr>
            <w:tcW w:w="4146" w:type="dxa"/>
          </w:tcPr>
          <w:p w:rsidR="00D73478" w:rsidRPr="00D73478" w:rsidRDefault="00D73478">
            <w:pPr>
              <w:rPr>
                <w:b/>
              </w:rPr>
            </w:pPr>
            <w:r w:rsidRPr="00D73478">
              <w:rPr>
                <w:b/>
              </w:rPr>
              <w:t>Teaching Strategies</w:t>
            </w:r>
          </w:p>
        </w:tc>
        <w:tc>
          <w:tcPr>
            <w:tcW w:w="4146" w:type="dxa"/>
          </w:tcPr>
          <w:p w:rsidR="00D73478" w:rsidRPr="00D73478" w:rsidRDefault="00D73478">
            <w:pPr>
              <w:rPr>
                <w:b/>
              </w:rPr>
            </w:pPr>
            <w:r w:rsidRPr="00D73478">
              <w:rPr>
                <w:b/>
              </w:rPr>
              <w:t>Active Student Participation</w:t>
            </w:r>
          </w:p>
        </w:tc>
      </w:tr>
      <w:tr w:rsidR="00D73478" w:rsidTr="00FF4661">
        <w:tc>
          <w:tcPr>
            <w:tcW w:w="4146" w:type="dxa"/>
          </w:tcPr>
          <w:p w:rsidR="00FF4661" w:rsidRDefault="00D73478">
            <w:r>
              <w:t xml:space="preserve">Students will </w:t>
            </w:r>
            <w:r w:rsidR="00FF4661">
              <w:t>write</w:t>
            </w:r>
            <w:r>
              <w:t xml:space="preserve"> about advertising in ge</w:t>
            </w:r>
            <w:r w:rsidR="00FF4661">
              <w:t>neral, whether it is effective and whether it a</w:t>
            </w:r>
            <w:r>
              <w:t>ffects public opinion.</w:t>
            </w:r>
          </w:p>
          <w:p w:rsidR="001822AE" w:rsidRDefault="001822AE">
            <w:r>
              <w:t>(</w:t>
            </w:r>
            <w:r w:rsidRPr="001822AE">
              <w:rPr>
                <w:i/>
              </w:rPr>
              <w:t>Understanding</w:t>
            </w:r>
            <w:r>
              <w:t>)</w:t>
            </w:r>
          </w:p>
        </w:tc>
        <w:tc>
          <w:tcPr>
            <w:tcW w:w="4146" w:type="dxa"/>
          </w:tcPr>
          <w:p w:rsidR="00D73478" w:rsidRDefault="00D73478">
            <w:proofErr w:type="spellStart"/>
            <w:r w:rsidRPr="00D73478">
              <w:rPr>
                <w:u w:val="single"/>
              </w:rPr>
              <w:t>Bellwork</w:t>
            </w:r>
            <w:proofErr w:type="spellEnd"/>
            <w:r>
              <w:t>:</w:t>
            </w:r>
            <w:r w:rsidR="00764651">
              <w:t xml:space="preserve"> Is advertising an effective way to get people to choose a product?  Do ads always tell the truth?</w:t>
            </w:r>
          </w:p>
        </w:tc>
        <w:tc>
          <w:tcPr>
            <w:tcW w:w="4146" w:type="dxa"/>
          </w:tcPr>
          <w:p w:rsidR="00D73478" w:rsidRDefault="00764651">
            <w:r>
              <w:t>-Students</w:t>
            </w:r>
            <w:r w:rsidR="00D73478">
              <w:t xml:space="preserve"> will write their opinions in notes</w:t>
            </w:r>
          </w:p>
          <w:p w:rsidR="00ED5400" w:rsidRDefault="00ED5400">
            <w:r>
              <w:t xml:space="preserve">-Call on </w:t>
            </w:r>
            <w:proofErr w:type="spellStart"/>
            <w:r>
              <w:t>nonvolunteers</w:t>
            </w:r>
            <w:proofErr w:type="spellEnd"/>
            <w:r>
              <w:t xml:space="preserve"> to share</w:t>
            </w:r>
          </w:p>
        </w:tc>
      </w:tr>
      <w:tr w:rsidR="00D73478" w:rsidTr="00FF4661">
        <w:tc>
          <w:tcPr>
            <w:tcW w:w="4146" w:type="dxa"/>
          </w:tcPr>
          <w:p w:rsidR="00FF4661" w:rsidRDefault="00D73478" w:rsidP="00ED5400">
            <w:r>
              <w:t xml:space="preserve">Students will </w:t>
            </w:r>
            <w:r w:rsidR="00ED5400">
              <w:t>write</w:t>
            </w:r>
            <w:r>
              <w:t xml:space="preserve"> </w:t>
            </w:r>
            <w:r w:rsidR="00FF4661">
              <w:t xml:space="preserve">in their own words </w:t>
            </w:r>
            <w:r>
              <w:t>how color, font, people, and photo/video effects change an advertisement</w:t>
            </w:r>
          </w:p>
          <w:p w:rsidR="00FF4661" w:rsidRPr="001822AE" w:rsidRDefault="001822AE" w:rsidP="00ED5400">
            <w:r>
              <w:rPr>
                <w:i/>
              </w:rPr>
              <w:t>(</w:t>
            </w:r>
            <w:r w:rsidR="00FF4661" w:rsidRPr="001822AE">
              <w:rPr>
                <w:i/>
              </w:rPr>
              <w:t>Understanding</w:t>
            </w:r>
            <w:r>
              <w:t>)</w:t>
            </w:r>
          </w:p>
        </w:tc>
        <w:tc>
          <w:tcPr>
            <w:tcW w:w="4146" w:type="dxa"/>
          </w:tcPr>
          <w:p w:rsidR="00D73478" w:rsidRDefault="00D73478">
            <w:r w:rsidRPr="00D73478">
              <w:rPr>
                <w:u w:val="single"/>
              </w:rPr>
              <w:t>Lectur</w:t>
            </w:r>
            <w:r w:rsidR="001822AE">
              <w:rPr>
                <w:u w:val="single"/>
              </w:rPr>
              <w:t>e</w:t>
            </w:r>
            <w:r>
              <w:t>: Campaign Strategies</w:t>
            </w:r>
          </w:p>
        </w:tc>
        <w:tc>
          <w:tcPr>
            <w:tcW w:w="4146" w:type="dxa"/>
          </w:tcPr>
          <w:p w:rsidR="00D73478" w:rsidRDefault="00D73478">
            <w:r>
              <w:t>-Take notes</w:t>
            </w:r>
            <w:r w:rsidR="00ED5400">
              <w:t xml:space="preserve"> on </w:t>
            </w:r>
            <w:proofErr w:type="spellStart"/>
            <w:r w:rsidR="00ED5400">
              <w:t>notetaker</w:t>
            </w:r>
            <w:proofErr w:type="spellEnd"/>
          </w:p>
          <w:p w:rsidR="00D73478" w:rsidRDefault="00ED5400">
            <w:r>
              <w:t xml:space="preserve">-Call on </w:t>
            </w:r>
            <w:proofErr w:type="spellStart"/>
            <w:r>
              <w:t>non</w:t>
            </w:r>
            <w:r w:rsidR="00D73478">
              <w:t>volunteers</w:t>
            </w:r>
            <w:proofErr w:type="spellEnd"/>
            <w:r w:rsidR="00D73478">
              <w:t xml:space="preserve"> to share ideas</w:t>
            </w:r>
          </w:p>
        </w:tc>
      </w:tr>
      <w:tr w:rsidR="00D73478" w:rsidTr="00FF4661">
        <w:tc>
          <w:tcPr>
            <w:tcW w:w="4146" w:type="dxa"/>
          </w:tcPr>
          <w:p w:rsidR="00FF4661" w:rsidRDefault="00D73478" w:rsidP="00ED5400">
            <w:r>
              <w:t>Students will</w:t>
            </w:r>
            <w:r w:rsidR="00ED5400">
              <w:t xml:space="preserve"> write </w:t>
            </w:r>
            <w:r>
              <w:t xml:space="preserve"> </w:t>
            </w:r>
            <w:r w:rsidR="00ED5400">
              <w:t>how color and font work in both Obama’s and Romney’s slogans, choose which is more effective and write why.</w:t>
            </w:r>
          </w:p>
          <w:p w:rsidR="00FF4661" w:rsidRDefault="001822AE" w:rsidP="00ED5400">
            <w:r>
              <w:t>(</w:t>
            </w:r>
            <w:r w:rsidR="00FF4661" w:rsidRPr="001822AE">
              <w:rPr>
                <w:i/>
              </w:rPr>
              <w:t>Applying, Evaluating</w:t>
            </w:r>
            <w:r>
              <w:t>)</w:t>
            </w:r>
          </w:p>
        </w:tc>
        <w:tc>
          <w:tcPr>
            <w:tcW w:w="4146" w:type="dxa"/>
          </w:tcPr>
          <w:p w:rsidR="00D73478" w:rsidRPr="00D73478" w:rsidRDefault="00D73478">
            <w:pPr>
              <w:rPr>
                <w:u w:val="single"/>
              </w:rPr>
            </w:pPr>
            <w:r w:rsidRPr="00D73478">
              <w:rPr>
                <w:u w:val="single"/>
              </w:rPr>
              <w:t>Show logo and slogan of both Romney and Obama</w:t>
            </w:r>
          </w:p>
        </w:tc>
        <w:tc>
          <w:tcPr>
            <w:tcW w:w="4146" w:type="dxa"/>
          </w:tcPr>
          <w:p w:rsidR="00D73478" w:rsidRDefault="00D73478" w:rsidP="00D73478">
            <w:r>
              <w:t>-Write interpretation and opinion of effectiveness in notes</w:t>
            </w:r>
          </w:p>
          <w:p w:rsidR="00D73478" w:rsidRDefault="00764651" w:rsidP="00D73478">
            <w:r>
              <w:t>-C</w:t>
            </w:r>
            <w:r w:rsidR="00D73478">
              <w:t xml:space="preserve">all on </w:t>
            </w:r>
            <w:proofErr w:type="spellStart"/>
            <w:r w:rsidR="00D73478">
              <w:t>nonvolunteers</w:t>
            </w:r>
            <w:proofErr w:type="spellEnd"/>
            <w:r w:rsidR="00D73478">
              <w:t xml:space="preserve"> to share</w:t>
            </w:r>
          </w:p>
        </w:tc>
      </w:tr>
      <w:tr w:rsidR="00D73478" w:rsidTr="00FF4661">
        <w:tc>
          <w:tcPr>
            <w:tcW w:w="4146" w:type="dxa"/>
          </w:tcPr>
          <w:p w:rsidR="00FF4661" w:rsidRDefault="00D73478" w:rsidP="00ED5400">
            <w:r>
              <w:t xml:space="preserve">Students will </w:t>
            </w:r>
            <w:r w:rsidR="00ED5400">
              <w:t>write how color, font, people, and photo effects are working in still advertisements of both candidates, determine which is more effective and write why.</w:t>
            </w:r>
          </w:p>
          <w:p w:rsidR="00FF4661" w:rsidRDefault="001822AE" w:rsidP="00ED5400">
            <w:r>
              <w:t>(</w:t>
            </w:r>
            <w:r w:rsidR="00FF4661" w:rsidRPr="001822AE">
              <w:rPr>
                <w:i/>
              </w:rPr>
              <w:t>Applying, Evaluating</w:t>
            </w:r>
            <w:r>
              <w:t>)</w:t>
            </w:r>
          </w:p>
        </w:tc>
        <w:tc>
          <w:tcPr>
            <w:tcW w:w="4146" w:type="dxa"/>
          </w:tcPr>
          <w:p w:rsidR="00D73478" w:rsidRPr="00D73478" w:rsidRDefault="00D73478">
            <w:pPr>
              <w:rPr>
                <w:u w:val="single"/>
              </w:rPr>
            </w:pPr>
            <w:r w:rsidRPr="00D73478">
              <w:rPr>
                <w:u w:val="single"/>
              </w:rPr>
              <w:t>Show still advertisements of Obama and Romney</w:t>
            </w:r>
          </w:p>
        </w:tc>
        <w:tc>
          <w:tcPr>
            <w:tcW w:w="4146" w:type="dxa"/>
          </w:tcPr>
          <w:p w:rsidR="00D73478" w:rsidRDefault="00D73478" w:rsidP="00D73478">
            <w:r>
              <w:t>-Write interpretation and opinion of effectiveness in notes</w:t>
            </w:r>
          </w:p>
          <w:p w:rsidR="00D73478" w:rsidRDefault="00D73478" w:rsidP="00D73478">
            <w:r>
              <w:t xml:space="preserve">-call on </w:t>
            </w:r>
            <w:proofErr w:type="spellStart"/>
            <w:r>
              <w:t>nonvolunteers</w:t>
            </w:r>
            <w:proofErr w:type="spellEnd"/>
            <w:r>
              <w:t xml:space="preserve"> to share</w:t>
            </w:r>
          </w:p>
        </w:tc>
      </w:tr>
    </w:tbl>
    <w:p w:rsidR="00FF4661" w:rsidRDefault="00FF4661">
      <w:pPr>
        <w:rPr>
          <w:b/>
        </w:rPr>
      </w:pPr>
    </w:p>
    <w:p w:rsidR="001A0220" w:rsidRPr="00F651FC" w:rsidRDefault="001A0220">
      <w:pPr>
        <w:rPr>
          <w:b/>
        </w:rPr>
      </w:pPr>
      <w:r w:rsidRPr="00F651FC">
        <w:rPr>
          <w:b/>
        </w:rPr>
        <w:lastRenderedPageBreak/>
        <w:t>Day 2:</w:t>
      </w:r>
    </w:p>
    <w:tbl>
      <w:tblPr>
        <w:tblStyle w:val="TableGrid"/>
        <w:tblW w:w="0" w:type="auto"/>
        <w:tblLook w:val="04A0"/>
      </w:tblPr>
      <w:tblGrid>
        <w:gridCol w:w="4146"/>
        <w:gridCol w:w="4146"/>
        <w:gridCol w:w="4146"/>
      </w:tblGrid>
      <w:tr w:rsidR="001A0220" w:rsidTr="00FF4661">
        <w:tc>
          <w:tcPr>
            <w:tcW w:w="4146" w:type="dxa"/>
          </w:tcPr>
          <w:p w:rsidR="001A0220" w:rsidRPr="001A0220" w:rsidRDefault="001A0220">
            <w:pPr>
              <w:rPr>
                <w:b/>
              </w:rPr>
            </w:pPr>
            <w:r w:rsidRPr="001A0220">
              <w:rPr>
                <w:b/>
              </w:rPr>
              <w:t>Sub-objectives</w:t>
            </w:r>
          </w:p>
        </w:tc>
        <w:tc>
          <w:tcPr>
            <w:tcW w:w="4146" w:type="dxa"/>
          </w:tcPr>
          <w:p w:rsidR="001A0220" w:rsidRPr="001A0220" w:rsidRDefault="001A0220">
            <w:pPr>
              <w:rPr>
                <w:b/>
              </w:rPr>
            </w:pPr>
            <w:r w:rsidRPr="001A0220">
              <w:rPr>
                <w:b/>
              </w:rPr>
              <w:t>Teaching Strategies</w:t>
            </w:r>
          </w:p>
        </w:tc>
        <w:tc>
          <w:tcPr>
            <w:tcW w:w="4146" w:type="dxa"/>
          </w:tcPr>
          <w:p w:rsidR="001A0220" w:rsidRPr="001A0220" w:rsidRDefault="001A0220">
            <w:pPr>
              <w:rPr>
                <w:b/>
              </w:rPr>
            </w:pPr>
            <w:r w:rsidRPr="001A0220">
              <w:rPr>
                <w:b/>
              </w:rPr>
              <w:t>Active Student Participation</w:t>
            </w:r>
          </w:p>
        </w:tc>
      </w:tr>
      <w:tr w:rsidR="00764651" w:rsidTr="00FF4661">
        <w:tc>
          <w:tcPr>
            <w:tcW w:w="4146" w:type="dxa"/>
          </w:tcPr>
          <w:p w:rsidR="001822AE" w:rsidRDefault="00764651" w:rsidP="00F651FC">
            <w:r>
              <w:t xml:space="preserve">Go over and </w:t>
            </w:r>
            <w:r w:rsidR="00F651FC">
              <w:t xml:space="preserve">write what you remember from </w:t>
            </w:r>
            <w:r>
              <w:t>yesterday’s material.</w:t>
            </w:r>
          </w:p>
          <w:p w:rsidR="001822AE" w:rsidRPr="00764651" w:rsidRDefault="001822AE" w:rsidP="00F651FC">
            <w:r>
              <w:t>(</w:t>
            </w:r>
            <w:r w:rsidRPr="001822AE">
              <w:rPr>
                <w:i/>
              </w:rPr>
              <w:t>Remembering</w:t>
            </w:r>
            <w:r>
              <w:t>)</w:t>
            </w:r>
          </w:p>
        </w:tc>
        <w:tc>
          <w:tcPr>
            <w:tcW w:w="4146" w:type="dxa"/>
          </w:tcPr>
          <w:p w:rsidR="00764651" w:rsidRPr="00764651" w:rsidRDefault="00ED5400" w:rsidP="00F651FC">
            <w:proofErr w:type="spellStart"/>
            <w:r>
              <w:rPr>
                <w:u w:val="single"/>
              </w:rPr>
              <w:t>Bellwork</w:t>
            </w:r>
            <w:proofErr w:type="spellEnd"/>
            <w:r w:rsidR="00764651">
              <w:t xml:space="preserve">: </w:t>
            </w:r>
            <w:r w:rsidR="00F651FC">
              <w:t>H</w:t>
            </w:r>
            <w:r>
              <w:t xml:space="preserve">ow </w:t>
            </w:r>
            <w:r w:rsidR="00F651FC">
              <w:t xml:space="preserve"> can </w:t>
            </w:r>
            <w:r w:rsidR="00764651">
              <w:t>Fo</w:t>
            </w:r>
            <w:r w:rsidR="00F651FC">
              <w:t>nt, Color, People, Photo/Video effect</w:t>
            </w:r>
            <w:r w:rsidR="00764651">
              <w:t xml:space="preserve"> advertisements</w:t>
            </w:r>
            <w:r w:rsidR="00F651FC">
              <w:t>?</w:t>
            </w:r>
          </w:p>
        </w:tc>
        <w:tc>
          <w:tcPr>
            <w:tcW w:w="4146" w:type="dxa"/>
          </w:tcPr>
          <w:p w:rsidR="00764651" w:rsidRPr="00764651" w:rsidRDefault="00764651">
            <w:r>
              <w:t>-</w:t>
            </w:r>
            <w:r w:rsidRPr="00764651">
              <w:t>Call on non volunteers to share</w:t>
            </w:r>
          </w:p>
        </w:tc>
      </w:tr>
      <w:tr w:rsidR="001A0220" w:rsidTr="00FF4661">
        <w:tc>
          <w:tcPr>
            <w:tcW w:w="4146" w:type="dxa"/>
          </w:tcPr>
          <w:p w:rsidR="001822AE" w:rsidRDefault="001A0220" w:rsidP="00ED5400">
            <w:r>
              <w:t xml:space="preserve">Observe </w:t>
            </w:r>
            <w:r w:rsidR="00ED5400">
              <w:t>television commercials twice and write how font, color, people and photo effects are helping to create a message in the advertisement.</w:t>
            </w:r>
          </w:p>
          <w:p w:rsidR="001822AE" w:rsidRDefault="001822AE" w:rsidP="00ED5400">
            <w:r>
              <w:t>(</w:t>
            </w:r>
            <w:r w:rsidRPr="001822AE">
              <w:rPr>
                <w:i/>
              </w:rPr>
              <w:t>Analyzing</w:t>
            </w:r>
            <w:r>
              <w:t>)</w:t>
            </w:r>
          </w:p>
        </w:tc>
        <w:tc>
          <w:tcPr>
            <w:tcW w:w="4146" w:type="dxa"/>
          </w:tcPr>
          <w:p w:rsidR="001A0220" w:rsidRDefault="001A0220">
            <w:pPr>
              <w:rPr>
                <w:u w:val="single"/>
              </w:rPr>
            </w:pPr>
            <w:r>
              <w:rPr>
                <w:u w:val="single"/>
              </w:rPr>
              <w:t>View Presidential Commercials</w:t>
            </w:r>
          </w:p>
          <w:p w:rsidR="001A0220" w:rsidRDefault="001A0220">
            <w:r>
              <w:t>-</w:t>
            </w:r>
            <w:r w:rsidRPr="001A0220">
              <w:t>Obama’s “First Law”</w:t>
            </w:r>
          </w:p>
          <w:p w:rsidR="001A0220" w:rsidRDefault="001A0220">
            <w:r>
              <w:t>-</w:t>
            </w:r>
            <w:r w:rsidRPr="001A0220">
              <w:t>Romney’s “Believe in our Future”</w:t>
            </w:r>
          </w:p>
          <w:p w:rsidR="001A0220" w:rsidRDefault="001A0220">
            <w:r>
              <w:t>-</w:t>
            </w:r>
            <w:r w:rsidRPr="001A0220">
              <w:t>Obama’</w:t>
            </w:r>
            <w:r>
              <w:t xml:space="preserve">s </w:t>
            </w:r>
            <w:r w:rsidRPr="001A0220">
              <w:t>“Firms”</w:t>
            </w:r>
          </w:p>
          <w:p w:rsidR="001A0220" w:rsidRPr="001822AE" w:rsidRDefault="001A0220">
            <w:r w:rsidRPr="001A0220">
              <w:t>-Romney’s “No I Can’t”</w:t>
            </w:r>
          </w:p>
        </w:tc>
        <w:tc>
          <w:tcPr>
            <w:tcW w:w="4146" w:type="dxa"/>
          </w:tcPr>
          <w:p w:rsidR="001A0220" w:rsidRDefault="00764651">
            <w:r>
              <w:t>-</w:t>
            </w:r>
            <w:r w:rsidR="001A0220">
              <w:t>Students will write how persuasive strategies are being used</w:t>
            </w:r>
            <w:r w:rsidR="00ED5400">
              <w:t>.</w:t>
            </w:r>
          </w:p>
        </w:tc>
      </w:tr>
      <w:tr w:rsidR="001A0220" w:rsidTr="00FF4661">
        <w:tc>
          <w:tcPr>
            <w:tcW w:w="4146" w:type="dxa"/>
          </w:tcPr>
          <w:p w:rsidR="001822AE" w:rsidRDefault="00ED5400">
            <w:r>
              <w:t>Identify message in each commercial and discuss how that message is being created.</w:t>
            </w:r>
          </w:p>
          <w:p w:rsidR="001822AE" w:rsidRDefault="001822AE">
            <w:r>
              <w:t>(</w:t>
            </w:r>
            <w:r w:rsidRPr="001822AE">
              <w:rPr>
                <w:i/>
              </w:rPr>
              <w:t>Evaluating</w:t>
            </w:r>
            <w:r>
              <w:t>)</w:t>
            </w:r>
          </w:p>
        </w:tc>
        <w:tc>
          <w:tcPr>
            <w:tcW w:w="4146" w:type="dxa"/>
          </w:tcPr>
          <w:p w:rsidR="001A0220" w:rsidRPr="001A0220" w:rsidRDefault="001A0220">
            <w:r>
              <w:rPr>
                <w:u w:val="single"/>
              </w:rPr>
              <w:t>Class Discussion</w:t>
            </w:r>
            <w:r>
              <w:t>: Is this commercial effective or not?  Why?*</w:t>
            </w:r>
          </w:p>
        </w:tc>
        <w:tc>
          <w:tcPr>
            <w:tcW w:w="4146" w:type="dxa"/>
          </w:tcPr>
          <w:p w:rsidR="001A0220" w:rsidRDefault="001A0220">
            <w:r>
              <w:t>-Students will write responses</w:t>
            </w:r>
          </w:p>
          <w:p w:rsidR="001A0220" w:rsidRDefault="001A0220">
            <w:r>
              <w:t>-Call on non-volunteers to share</w:t>
            </w:r>
          </w:p>
        </w:tc>
      </w:tr>
      <w:tr w:rsidR="001A0220" w:rsidTr="00FF4661">
        <w:tc>
          <w:tcPr>
            <w:tcW w:w="4146" w:type="dxa"/>
          </w:tcPr>
          <w:p w:rsidR="001822AE" w:rsidRDefault="00ED5400" w:rsidP="00FF4661">
            <w:r>
              <w:t xml:space="preserve">Write </w:t>
            </w:r>
            <w:r w:rsidR="00FF4661">
              <w:t xml:space="preserve"> a paragraph describing </w:t>
            </w:r>
            <w:r>
              <w:t xml:space="preserve">how advertising changes a presidential campaign and </w:t>
            </w:r>
            <w:r w:rsidR="00FF4661">
              <w:t>judge</w:t>
            </w:r>
            <w:r>
              <w:t xml:space="preserve"> if this is a positive or a negative reality of our culture today.</w:t>
            </w:r>
          </w:p>
          <w:p w:rsidR="001822AE" w:rsidRDefault="001822AE" w:rsidP="00FF4661">
            <w:r>
              <w:t>(</w:t>
            </w:r>
            <w:r w:rsidRPr="001822AE">
              <w:rPr>
                <w:i/>
              </w:rPr>
              <w:t>Evaluating</w:t>
            </w:r>
            <w:r>
              <w:t>)</w:t>
            </w:r>
          </w:p>
        </w:tc>
        <w:tc>
          <w:tcPr>
            <w:tcW w:w="4146" w:type="dxa"/>
          </w:tcPr>
          <w:p w:rsidR="001A0220" w:rsidRPr="001A0220" w:rsidRDefault="001A0220" w:rsidP="00187C4B">
            <w:r>
              <w:rPr>
                <w:u w:val="single"/>
              </w:rPr>
              <w:t>Closure</w:t>
            </w:r>
            <w:r>
              <w:t>:</w:t>
            </w:r>
            <w:r w:rsidR="00764651">
              <w:t xml:space="preserve"> Should advertising affect the way we choose our president so much, or should other things be more important?</w:t>
            </w:r>
          </w:p>
        </w:tc>
        <w:tc>
          <w:tcPr>
            <w:tcW w:w="4146" w:type="dxa"/>
          </w:tcPr>
          <w:p w:rsidR="001A0220" w:rsidRDefault="00764651">
            <w:r>
              <w:t>-Students will write responses</w:t>
            </w:r>
          </w:p>
          <w:p w:rsidR="00ED5400" w:rsidRDefault="00ED5400">
            <w:r>
              <w:t xml:space="preserve">-Call on </w:t>
            </w:r>
            <w:proofErr w:type="spellStart"/>
            <w:r>
              <w:t>nonvolunteers</w:t>
            </w:r>
            <w:proofErr w:type="spellEnd"/>
            <w:r>
              <w:t xml:space="preserve"> to share.</w:t>
            </w:r>
          </w:p>
        </w:tc>
      </w:tr>
    </w:tbl>
    <w:p w:rsidR="00F651FC" w:rsidRDefault="00D73478" w:rsidP="00FF4661">
      <w:r>
        <w:t>*Alternate between commercials and class discussion</w:t>
      </w:r>
    </w:p>
    <w:p w:rsidR="00F651FC" w:rsidRDefault="00F651FC" w:rsidP="00F651FC">
      <w:pPr>
        <w:pStyle w:val="NoSpacing"/>
        <w:rPr>
          <w:b/>
        </w:rPr>
      </w:pPr>
      <w:r>
        <w:rPr>
          <w:b/>
        </w:rPr>
        <w:t>No Homework</w:t>
      </w:r>
    </w:p>
    <w:p w:rsidR="00F651FC" w:rsidRDefault="00F651FC" w:rsidP="00F651FC">
      <w:pPr>
        <w:pStyle w:val="NoSpacing"/>
        <w:rPr>
          <w:b/>
        </w:rPr>
      </w:pPr>
    </w:p>
    <w:p w:rsidR="00F651FC" w:rsidRPr="00F651FC" w:rsidRDefault="00F651FC" w:rsidP="00F651FC">
      <w:pPr>
        <w:pStyle w:val="NoSpacing"/>
      </w:pPr>
      <w:r w:rsidRPr="00F651FC">
        <w:rPr>
          <w:b/>
        </w:rPr>
        <w:t>Remedial:</w:t>
      </w:r>
      <w:r>
        <w:rPr>
          <w:b/>
        </w:rPr>
        <w:t xml:space="preserve"> </w:t>
      </w:r>
      <w:r>
        <w:t>If students are struggling, only use two television commercials, focus more time as a class, allow partner conversations about the ads.</w:t>
      </w:r>
    </w:p>
    <w:p w:rsidR="00F651FC" w:rsidRDefault="00F651FC" w:rsidP="00F651FC">
      <w:pPr>
        <w:pStyle w:val="NoSpacing"/>
      </w:pPr>
    </w:p>
    <w:p w:rsidR="00F651FC" w:rsidRDefault="00F651FC" w:rsidP="00F651FC">
      <w:pPr>
        <w:rPr>
          <w:b/>
        </w:rPr>
      </w:pPr>
      <w:r w:rsidRPr="00F651FC">
        <w:rPr>
          <w:b/>
        </w:rPr>
        <w:t>Extensions:</w:t>
      </w:r>
      <w:r>
        <w:t xml:space="preserve">  Have students think about ethos, logos, and pathos, (covered the week before) and identify specifically how these strategies are being used in the commercials.</w:t>
      </w:r>
      <w:r w:rsidRPr="00F651FC">
        <w:rPr>
          <w:b/>
        </w:rPr>
        <w:t xml:space="preserve"> </w:t>
      </w:r>
    </w:p>
    <w:p w:rsidR="001822AE" w:rsidRDefault="001822AE" w:rsidP="00FF4661">
      <w:pPr>
        <w:pStyle w:val="NoSpacing"/>
        <w:rPr>
          <w:b/>
        </w:rPr>
      </w:pPr>
    </w:p>
    <w:p w:rsidR="001822AE" w:rsidRDefault="001822AE" w:rsidP="00FF4661">
      <w:pPr>
        <w:pStyle w:val="NoSpacing"/>
        <w:rPr>
          <w:b/>
        </w:rPr>
      </w:pPr>
    </w:p>
    <w:p w:rsidR="00FF4661" w:rsidRDefault="00F651FC" w:rsidP="00FF4661">
      <w:pPr>
        <w:pStyle w:val="NoSpacing"/>
        <w:rPr>
          <w:b/>
        </w:rPr>
      </w:pPr>
      <w:r w:rsidRPr="00D73478">
        <w:rPr>
          <w:b/>
        </w:rPr>
        <w:lastRenderedPageBreak/>
        <w:t>Materials</w:t>
      </w:r>
    </w:p>
    <w:p w:rsidR="00F651FC" w:rsidRPr="00FF4661" w:rsidRDefault="00F651FC" w:rsidP="00FF4661">
      <w:pPr>
        <w:pStyle w:val="NoSpacing"/>
        <w:numPr>
          <w:ilvl w:val="0"/>
          <w:numId w:val="6"/>
        </w:numPr>
        <w:rPr>
          <w:b/>
        </w:rPr>
      </w:pPr>
      <w:r>
        <w:t xml:space="preserve">Campaign Strategies </w:t>
      </w:r>
      <w:proofErr w:type="spellStart"/>
      <w:r>
        <w:t>Notetakers</w:t>
      </w:r>
      <w:proofErr w:type="spellEnd"/>
      <w:r w:rsidR="00FF4661">
        <w:tab/>
      </w:r>
      <w:r w:rsidR="00FF4661">
        <w:tab/>
      </w:r>
    </w:p>
    <w:p w:rsidR="00FF4661" w:rsidRDefault="00F651FC" w:rsidP="00FF4661">
      <w:pPr>
        <w:pStyle w:val="NoSpacing"/>
        <w:numPr>
          <w:ilvl w:val="0"/>
          <w:numId w:val="6"/>
        </w:numPr>
      </w:pPr>
      <w:r>
        <w:t>Campaign Strategies PowerPoin</w:t>
      </w:r>
      <w:r w:rsidR="00FF4661">
        <w:t>t</w:t>
      </w:r>
    </w:p>
    <w:p w:rsidR="00F651FC" w:rsidRDefault="00F651FC" w:rsidP="00F651FC">
      <w:pPr>
        <w:pStyle w:val="NoSpacing"/>
      </w:pPr>
      <w:r>
        <w:t>Obama’s commercials:</w:t>
      </w:r>
    </w:p>
    <w:p w:rsidR="00F651FC" w:rsidRDefault="00F651FC" w:rsidP="00F651FC">
      <w:pPr>
        <w:pStyle w:val="NoSpacing"/>
        <w:numPr>
          <w:ilvl w:val="0"/>
          <w:numId w:val="3"/>
        </w:numPr>
      </w:pPr>
      <w:r>
        <w:t>“Firms”</w:t>
      </w:r>
    </w:p>
    <w:p w:rsidR="00F651FC" w:rsidRDefault="00F651FC" w:rsidP="00F651FC">
      <w:pPr>
        <w:pStyle w:val="NoSpacing"/>
        <w:numPr>
          <w:ilvl w:val="0"/>
          <w:numId w:val="3"/>
        </w:numPr>
      </w:pPr>
      <w:r>
        <w:t>“First Law”</w:t>
      </w:r>
    </w:p>
    <w:p w:rsidR="00F651FC" w:rsidRDefault="00F651FC" w:rsidP="00F651FC">
      <w:pPr>
        <w:pStyle w:val="NoSpacing"/>
      </w:pPr>
      <w:r>
        <w:t>Romney’s commercials</w:t>
      </w:r>
    </w:p>
    <w:p w:rsidR="00F651FC" w:rsidRDefault="00F651FC" w:rsidP="00F651FC">
      <w:pPr>
        <w:pStyle w:val="NoSpacing"/>
        <w:numPr>
          <w:ilvl w:val="0"/>
          <w:numId w:val="4"/>
        </w:numPr>
      </w:pPr>
      <w:r>
        <w:t>“Believe in our Future”</w:t>
      </w:r>
    </w:p>
    <w:p w:rsidR="00F651FC" w:rsidRDefault="00F651FC" w:rsidP="00F651FC">
      <w:pPr>
        <w:pStyle w:val="NoSpacing"/>
        <w:numPr>
          <w:ilvl w:val="0"/>
          <w:numId w:val="4"/>
        </w:numPr>
      </w:pPr>
      <w:r>
        <w:t>“No, I Can’t”</w:t>
      </w:r>
    </w:p>
    <w:p w:rsidR="00F651FC" w:rsidRDefault="00F651FC" w:rsidP="00F651FC">
      <w:pPr>
        <w:pStyle w:val="NoSpacing"/>
      </w:pPr>
    </w:p>
    <w:sectPr w:rsidR="00F651FC" w:rsidSect="00FF46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B9A"/>
    <w:multiLevelType w:val="hybridMultilevel"/>
    <w:tmpl w:val="73FE6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355E2"/>
    <w:multiLevelType w:val="hybridMultilevel"/>
    <w:tmpl w:val="281E7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661BC"/>
    <w:multiLevelType w:val="hybridMultilevel"/>
    <w:tmpl w:val="4440D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86F08"/>
    <w:multiLevelType w:val="hybridMultilevel"/>
    <w:tmpl w:val="816CA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122C7"/>
    <w:multiLevelType w:val="hybridMultilevel"/>
    <w:tmpl w:val="E672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C475E"/>
    <w:multiLevelType w:val="hybridMultilevel"/>
    <w:tmpl w:val="5B52DF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26EAB"/>
    <w:rsid w:val="00040412"/>
    <w:rsid w:val="00084F77"/>
    <w:rsid w:val="000B53E3"/>
    <w:rsid w:val="00126EAB"/>
    <w:rsid w:val="001822AE"/>
    <w:rsid w:val="001A0220"/>
    <w:rsid w:val="001C4A32"/>
    <w:rsid w:val="001D15ED"/>
    <w:rsid w:val="00645DA4"/>
    <w:rsid w:val="00764651"/>
    <w:rsid w:val="00814DA4"/>
    <w:rsid w:val="008273E0"/>
    <w:rsid w:val="00A41145"/>
    <w:rsid w:val="00C76B6B"/>
    <w:rsid w:val="00CB7659"/>
    <w:rsid w:val="00CE7B39"/>
    <w:rsid w:val="00D37E6D"/>
    <w:rsid w:val="00D73478"/>
    <w:rsid w:val="00ED5400"/>
    <w:rsid w:val="00F651FC"/>
    <w:rsid w:val="00FF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734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3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2012-10-25T17:32:00Z</dcterms:created>
  <dcterms:modified xsi:type="dcterms:W3CDTF">2012-12-04T22:49:00Z</dcterms:modified>
</cp:coreProperties>
</file>